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8BB" w14:textId="77777777" w:rsidR="006E0318" w:rsidRDefault="006E0318" w:rsidP="006E0318">
      <w:pPr>
        <w:rPr>
          <w:rFonts w:ascii="Arial" w:hAnsi="Arial"/>
        </w:rPr>
      </w:pPr>
      <w:r>
        <w:rPr>
          <w:noProof/>
        </w:rPr>
        <w:drawing>
          <wp:anchor distT="0" distB="0" distL="114300" distR="114300" simplePos="0" relativeHeight="251659264" behindDoc="0" locked="0" layoutInCell="1" allowOverlap="1" wp14:anchorId="5E1A679B" wp14:editId="36057E2D">
            <wp:simplePos x="0" y="0"/>
            <wp:positionH relativeFrom="column">
              <wp:posOffset>0</wp:posOffset>
            </wp:positionH>
            <wp:positionV relativeFrom="paragraph">
              <wp:posOffset>0</wp:posOffset>
            </wp:positionV>
            <wp:extent cx="1400175" cy="1143000"/>
            <wp:effectExtent l="0" t="0" r="0" b="0"/>
            <wp:wrapSquare wrapText="bothSides"/>
            <wp:docPr id="3" name="Picture 5" descr="UC-ver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C-vert-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329B" w14:textId="77777777" w:rsidR="006E0318" w:rsidRPr="00593627" w:rsidRDefault="006E0318" w:rsidP="006E0318">
      <w:pPr>
        <w:pStyle w:val="Heading3A"/>
        <w:tabs>
          <w:tab w:val="left" w:pos="2850"/>
          <w:tab w:val="center" w:pos="4544"/>
        </w:tabs>
        <w:rPr>
          <w:rFonts w:ascii="Tw Cen MT" w:hAnsi="Tw Cen MT"/>
          <w:b/>
          <w:caps/>
          <w:sz w:val="28"/>
        </w:rPr>
      </w:pPr>
      <w:r>
        <w:rPr>
          <w:rFonts w:ascii="Tw Cen MT" w:hAnsi="Tw Cen MT"/>
          <w:b/>
          <w:caps/>
          <w:sz w:val="28"/>
        </w:rPr>
        <w:t>University of Calgary</w:t>
      </w:r>
    </w:p>
    <w:p w14:paraId="76B158BF" w14:textId="77777777" w:rsidR="006E0318" w:rsidRDefault="006E0318" w:rsidP="006E0318">
      <w:pPr>
        <w:pStyle w:val="Heading3A"/>
        <w:rPr>
          <w:rFonts w:ascii="Tw Cen MT" w:hAnsi="Tw Cen MT"/>
          <w:b/>
          <w:caps/>
          <w:sz w:val="26"/>
          <w:szCs w:val="26"/>
        </w:rPr>
      </w:pPr>
      <w:r>
        <w:rPr>
          <w:rFonts w:ascii="Tw Cen MT" w:hAnsi="Tw Cen MT"/>
          <w:b/>
          <w:caps/>
          <w:sz w:val="26"/>
          <w:szCs w:val="26"/>
        </w:rPr>
        <w:t>faculty of arts</w:t>
      </w:r>
    </w:p>
    <w:p w14:paraId="0CA67B92" w14:textId="77777777" w:rsidR="006E0318" w:rsidRPr="00593627" w:rsidRDefault="006E0318" w:rsidP="006E0318">
      <w:pPr>
        <w:pStyle w:val="Heading3A"/>
        <w:rPr>
          <w:rFonts w:ascii="Tw Cen MT" w:hAnsi="Tw Cen MT"/>
          <w:b/>
          <w:caps/>
          <w:sz w:val="26"/>
          <w:szCs w:val="26"/>
        </w:rPr>
      </w:pPr>
      <w:r w:rsidRPr="00593627">
        <w:rPr>
          <w:rFonts w:ascii="Tw Cen MT" w:hAnsi="Tw Cen MT"/>
          <w:b/>
          <w:caps/>
          <w:sz w:val="26"/>
          <w:szCs w:val="26"/>
        </w:rPr>
        <w:t>School of creative and performing arts</w:t>
      </w:r>
    </w:p>
    <w:p w14:paraId="69DF3DF8" w14:textId="77777777" w:rsidR="006E0318" w:rsidRDefault="006E0318" w:rsidP="006E0318">
      <w:pPr>
        <w:jc w:val="center"/>
        <w:rPr>
          <w:rFonts w:ascii="Tw Cen MT" w:hAnsi="Tw Cen MT"/>
          <w:b/>
          <w:sz w:val="28"/>
        </w:rPr>
      </w:pPr>
      <w:r>
        <w:rPr>
          <w:rFonts w:ascii="Tw Cen MT" w:hAnsi="Tw Cen MT"/>
          <w:b/>
          <w:sz w:val="28"/>
        </w:rPr>
        <w:t>INDEPENDENT STUDY PROPOSAL</w:t>
      </w:r>
    </w:p>
    <w:p w14:paraId="34593A32" w14:textId="2F357E5D" w:rsidR="006E0318" w:rsidRPr="00984C0E" w:rsidRDefault="00D01380" w:rsidP="006E0318">
      <w:pPr>
        <w:jc w:val="center"/>
      </w:pPr>
      <w:r>
        <w:rPr>
          <w:rFonts w:ascii="Tw Cen MT" w:hAnsi="Tw Cen MT"/>
          <w:b/>
          <w:sz w:val="28"/>
        </w:rPr>
        <w:t>MUSI</w:t>
      </w:r>
      <w:r w:rsidR="006E0318">
        <w:rPr>
          <w:rFonts w:ascii="Tw Cen MT" w:hAnsi="Tw Cen MT"/>
          <w:b/>
          <w:sz w:val="28"/>
        </w:rPr>
        <w:t xml:space="preserve"> 5</w:t>
      </w:r>
      <w:r>
        <w:rPr>
          <w:rFonts w:ascii="Tw Cen MT" w:hAnsi="Tw Cen MT"/>
          <w:b/>
          <w:sz w:val="28"/>
        </w:rPr>
        <w:t>6</w:t>
      </w:r>
      <w:r w:rsidR="006E0318">
        <w:rPr>
          <w:rFonts w:ascii="Tw Cen MT" w:hAnsi="Tw Cen MT"/>
          <w:b/>
          <w:sz w:val="28"/>
        </w:rPr>
        <w:t>1 – Independent Study</w:t>
      </w:r>
    </w:p>
    <w:p w14:paraId="766843F0" w14:textId="77777777" w:rsidR="006E0318" w:rsidRDefault="006E0318" w:rsidP="006E0318">
      <w:pPr>
        <w:pStyle w:val="Heading4A"/>
        <w:spacing w:line="360" w:lineRule="auto"/>
        <w:contextualSpacing/>
        <w:jc w:val="left"/>
        <w:rPr>
          <w:rFonts w:ascii="Tw Cen MT" w:hAnsi="Tw Cen MT"/>
          <w:caps/>
          <w:sz w:val="24"/>
          <w:szCs w:val="24"/>
        </w:rPr>
      </w:pPr>
    </w:p>
    <w:p w14:paraId="53D48D86" w14:textId="456A924E" w:rsidR="006E0318" w:rsidRPr="00E37603" w:rsidRDefault="006E0318" w:rsidP="006E0318">
      <w:pPr>
        <w:pStyle w:val="Heading4A"/>
        <w:spacing w:line="360" w:lineRule="auto"/>
        <w:contextualSpacing/>
        <w:jc w:val="left"/>
        <w:rPr>
          <w:rFonts w:ascii="Tw Cen MT" w:hAnsi="Tw Cen MT"/>
          <w:szCs w:val="24"/>
        </w:rPr>
      </w:pPr>
      <w:r>
        <w:rPr>
          <w:rFonts w:ascii="Tw Cen MT" w:hAnsi="Tw Cen MT"/>
          <w:caps/>
          <w:sz w:val="24"/>
          <w:szCs w:val="24"/>
        </w:rPr>
        <w:t xml:space="preserve">TOPIC: </w:t>
      </w:r>
      <w:r>
        <w:rPr>
          <w:rFonts w:ascii="Tw Cen MT" w:hAnsi="Tw Cen MT"/>
          <w:caps/>
          <w:sz w:val="24"/>
          <w:szCs w:val="24"/>
        </w:rPr>
        <w:fldChar w:fldCharType="begin">
          <w:ffData>
            <w:name w:val="Text1"/>
            <w:enabled/>
            <w:calcOnExit w:val="0"/>
            <w:textInput>
              <w:maxLength w:val="26"/>
              <w:format w:val="FIRST CAPITAL"/>
            </w:textInput>
          </w:ffData>
        </w:fldChar>
      </w:r>
      <w:bookmarkStart w:id="0" w:name="Text1"/>
      <w:r>
        <w:rPr>
          <w:rFonts w:ascii="Tw Cen MT" w:hAnsi="Tw Cen MT"/>
          <w:caps/>
          <w:sz w:val="24"/>
          <w:szCs w:val="24"/>
        </w:rPr>
        <w:instrText xml:space="preserve"> FORMTEXT </w:instrText>
      </w:r>
      <w:r>
        <w:rPr>
          <w:rFonts w:ascii="Tw Cen MT" w:hAnsi="Tw Cen MT"/>
          <w:caps/>
          <w:sz w:val="24"/>
          <w:szCs w:val="24"/>
        </w:rPr>
      </w:r>
      <w:r>
        <w:rPr>
          <w:rFonts w:ascii="Tw Cen MT" w:hAnsi="Tw Cen MT"/>
          <w:caps/>
          <w:sz w:val="24"/>
          <w:szCs w:val="24"/>
        </w:rPr>
        <w:fldChar w:fldCharType="separate"/>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Pr>
          <w:rFonts w:ascii="Tw Cen MT" w:hAnsi="Tw Cen MT"/>
          <w:caps/>
          <w:sz w:val="24"/>
          <w:szCs w:val="24"/>
        </w:rPr>
        <w:fldChar w:fldCharType="end"/>
      </w:r>
      <w:bookmarkEnd w:id="0"/>
    </w:p>
    <w:p w14:paraId="1C461FF4" w14:textId="57128186" w:rsidR="006E0318" w:rsidRPr="001B2551" w:rsidRDefault="006E0318" w:rsidP="006E0318">
      <w:pPr>
        <w:pStyle w:val="Heading4A"/>
        <w:spacing w:line="360" w:lineRule="auto"/>
        <w:contextualSpacing/>
        <w:jc w:val="left"/>
        <w:rPr>
          <w:rFonts w:ascii="Tw Cen MT" w:hAnsi="Tw Cen MT"/>
          <w:caps/>
          <w:sz w:val="24"/>
          <w:szCs w:val="24"/>
        </w:rPr>
      </w:pPr>
      <w:r w:rsidRPr="001B2551">
        <w:rPr>
          <w:rFonts w:ascii="Tw Cen MT" w:hAnsi="Tw Cen MT"/>
          <w:caps/>
          <w:sz w:val="24"/>
          <w:szCs w:val="24"/>
        </w:rPr>
        <w:t xml:space="preserve">Session: </w:t>
      </w:r>
      <w:r w:rsidR="000534ED">
        <w:rPr>
          <w:rFonts w:ascii="Tw Cen MT" w:hAnsi="Tw Cen MT"/>
          <w:caps/>
          <w:sz w:val="24"/>
          <w:szCs w:val="24"/>
        </w:rPr>
        <w:fldChar w:fldCharType="begin">
          <w:ffData>
            <w:name w:val="Text2"/>
            <w:enabled/>
            <w:calcOnExit w:val="0"/>
            <w:textInput>
              <w:maxLength w:val="30"/>
              <w:format w:val="FIRST CAPITAL"/>
            </w:textInput>
          </w:ffData>
        </w:fldChar>
      </w:r>
      <w:bookmarkStart w:id="1" w:name="Text2"/>
      <w:r w:rsidR="000534ED">
        <w:rPr>
          <w:rFonts w:ascii="Tw Cen MT" w:hAnsi="Tw Cen MT"/>
          <w:caps/>
          <w:sz w:val="24"/>
          <w:szCs w:val="24"/>
        </w:rPr>
        <w:instrText xml:space="preserve"> FORMTEXT </w:instrText>
      </w:r>
      <w:r w:rsidR="000534ED">
        <w:rPr>
          <w:rFonts w:ascii="Tw Cen MT" w:hAnsi="Tw Cen MT"/>
          <w:caps/>
          <w:sz w:val="24"/>
          <w:szCs w:val="24"/>
        </w:rPr>
      </w:r>
      <w:r w:rsidR="000534ED">
        <w:rPr>
          <w:rFonts w:ascii="Tw Cen MT" w:hAnsi="Tw Cen MT"/>
          <w:caps/>
          <w:sz w:val="24"/>
          <w:szCs w:val="24"/>
        </w:rPr>
        <w:fldChar w:fldCharType="separate"/>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sz w:val="24"/>
          <w:szCs w:val="24"/>
        </w:rPr>
        <w:fldChar w:fldCharType="end"/>
      </w:r>
      <w:bookmarkEnd w:id="1"/>
    </w:p>
    <w:p w14:paraId="4944A670" w14:textId="10540BB8" w:rsidR="006E0318" w:rsidRPr="001B2551" w:rsidRDefault="006E0318" w:rsidP="006E0318">
      <w:pPr>
        <w:pStyle w:val="Heading4A"/>
        <w:tabs>
          <w:tab w:val="left" w:pos="2160"/>
          <w:tab w:val="center" w:pos="4968"/>
          <w:tab w:val="left" w:pos="6270"/>
        </w:tabs>
        <w:spacing w:line="360" w:lineRule="auto"/>
        <w:contextualSpacing/>
        <w:jc w:val="left"/>
        <w:rPr>
          <w:rFonts w:ascii="Tw Cen MT" w:hAnsi="Tw Cen MT" w:cs="Arial"/>
          <w:caps/>
          <w:sz w:val="24"/>
          <w:szCs w:val="24"/>
        </w:rPr>
      </w:pPr>
      <w:r w:rsidRPr="001B2551">
        <w:rPr>
          <w:rFonts w:ascii="Tw Cen MT" w:hAnsi="Tw Cen MT" w:cs="Arial"/>
          <w:caps/>
          <w:sz w:val="24"/>
          <w:szCs w:val="24"/>
        </w:rPr>
        <w:t xml:space="preserve">Student name: </w:t>
      </w:r>
      <w:r w:rsidR="000534ED">
        <w:rPr>
          <w:rFonts w:ascii="Tw Cen MT" w:hAnsi="Tw Cen MT" w:cs="Arial"/>
          <w:caps/>
          <w:sz w:val="24"/>
          <w:szCs w:val="24"/>
        </w:rPr>
        <w:fldChar w:fldCharType="begin">
          <w:ffData>
            <w:name w:val="Text3"/>
            <w:enabled/>
            <w:calcOnExit w:val="0"/>
            <w:textInput/>
          </w:ffData>
        </w:fldChar>
      </w:r>
      <w:bookmarkStart w:id="2" w:name="Text3"/>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2"/>
      <w:r w:rsidR="000534ED">
        <w:rPr>
          <w:rFonts w:ascii="Tw Cen MT" w:hAnsi="Tw Cen MT" w:cs="Arial"/>
          <w:caps/>
          <w:sz w:val="24"/>
          <w:szCs w:val="24"/>
        </w:rPr>
        <w:fldChar w:fldCharType="begin">
          <w:ffData>
            <w:name w:val="Text4"/>
            <w:enabled/>
            <w:calcOnExit w:val="0"/>
            <w:textInput>
              <w:maxLength w:val="50"/>
              <w:format w:val="FIRST CAPITAL"/>
            </w:textInput>
          </w:ffData>
        </w:fldChar>
      </w:r>
      <w:bookmarkStart w:id="3" w:name="Text4"/>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3"/>
      <w:r w:rsidRPr="001B2551">
        <w:rPr>
          <w:rFonts w:ascii="Tw Cen MT" w:hAnsi="Tw Cen MT" w:cs="Arial"/>
          <w:caps/>
          <w:sz w:val="24"/>
          <w:szCs w:val="24"/>
        </w:rPr>
        <w:tab/>
      </w:r>
    </w:p>
    <w:p w14:paraId="69B1E583" w14:textId="4BB8C8D9" w:rsidR="006E0318" w:rsidRPr="001B2551" w:rsidRDefault="006E0318" w:rsidP="006E0318">
      <w:pPr>
        <w:pStyle w:val="Heading4A"/>
        <w:spacing w:line="360" w:lineRule="auto"/>
        <w:contextualSpacing/>
        <w:jc w:val="left"/>
        <w:rPr>
          <w:rFonts w:ascii="Tw Cen MT" w:hAnsi="Tw Cen MT" w:cs="Arial"/>
          <w:caps/>
          <w:sz w:val="24"/>
          <w:szCs w:val="24"/>
        </w:rPr>
      </w:pPr>
      <w:r w:rsidRPr="001B2551">
        <w:rPr>
          <w:rFonts w:ascii="Tw Cen MT" w:hAnsi="Tw Cen MT" w:cs="Arial"/>
          <w:caps/>
          <w:sz w:val="24"/>
          <w:szCs w:val="24"/>
        </w:rPr>
        <w:t>Student UCID:</w:t>
      </w:r>
      <w:r w:rsidR="000534ED">
        <w:rPr>
          <w:rFonts w:ascii="Tw Cen MT" w:hAnsi="Tw Cen MT" w:cs="Arial"/>
          <w:caps/>
          <w:sz w:val="24"/>
          <w:szCs w:val="24"/>
        </w:rPr>
        <w:t xml:space="preserve"> </w:t>
      </w:r>
      <w:r w:rsidR="000534ED">
        <w:rPr>
          <w:rFonts w:ascii="Tw Cen MT" w:hAnsi="Tw Cen MT" w:cs="Arial"/>
          <w:caps/>
          <w:sz w:val="24"/>
          <w:szCs w:val="24"/>
        </w:rPr>
        <w:fldChar w:fldCharType="begin">
          <w:ffData>
            <w:name w:val="Text5"/>
            <w:enabled/>
            <w:calcOnExit w:val="0"/>
            <w:textInput>
              <w:maxLength w:val="25"/>
              <w:format w:val="UPPERCASE"/>
            </w:textInput>
          </w:ffData>
        </w:fldChar>
      </w:r>
      <w:bookmarkStart w:id="4" w:name="Text5"/>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010"/>
      </w:tblGrid>
      <w:tr w:rsidR="007A15C6" w14:paraId="5E02F98B" w14:textId="77777777" w:rsidTr="00875FD8">
        <w:tc>
          <w:tcPr>
            <w:tcW w:w="2178" w:type="dxa"/>
          </w:tcPr>
          <w:p w14:paraId="3E52D93D" w14:textId="77777777" w:rsidR="007A15C6" w:rsidRDefault="007A15C6" w:rsidP="007A15C6">
            <w:pPr>
              <w:pStyle w:val="Heading1A"/>
              <w:rPr>
                <w:rFonts w:ascii="Calibri" w:hAnsi="Calibri"/>
                <w:sz w:val="18"/>
                <w:szCs w:val="18"/>
              </w:rPr>
            </w:pPr>
            <w:r w:rsidRPr="00E21FB4">
              <w:rPr>
                <w:rFonts w:ascii="Calibri" w:hAnsi="Calibri"/>
                <w:sz w:val="18"/>
                <w:szCs w:val="18"/>
              </w:rPr>
              <w:t>Instructor</w:t>
            </w:r>
          </w:p>
          <w:p w14:paraId="0B64C6CA" w14:textId="77777777" w:rsidR="007A15C6" w:rsidRPr="00B92B68" w:rsidRDefault="007A15C6" w:rsidP="007A15C6"/>
          <w:p w14:paraId="342AEDC1" w14:textId="77777777" w:rsidR="007A15C6" w:rsidRDefault="007A15C6" w:rsidP="007A15C6">
            <w:pPr>
              <w:rPr>
                <w:rFonts w:ascii="Calibri" w:hAnsi="Calibri"/>
                <w:sz w:val="18"/>
                <w:szCs w:val="18"/>
              </w:rPr>
            </w:pPr>
            <w:r w:rsidRPr="00E21FB4">
              <w:rPr>
                <w:rFonts w:ascii="Calibri" w:hAnsi="Calibri"/>
                <w:sz w:val="18"/>
                <w:szCs w:val="18"/>
              </w:rPr>
              <w:t>Office</w:t>
            </w:r>
          </w:p>
          <w:p w14:paraId="6DEFCBB1" w14:textId="77777777" w:rsidR="007A15C6" w:rsidRPr="00E21FB4" w:rsidRDefault="007A15C6" w:rsidP="007A15C6">
            <w:pPr>
              <w:rPr>
                <w:rFonts w:ascii="Calibri" w:hAnsi="Calibri"/>
                <w:sz w:val="18"/>
                <w:szCs w:val="18"/>
              </w:rPr>
            </w:pPr>
          </w:p>
          <w:p w14:paraId="72E0A17F" w14:textId="2366498D" w:rsidR="007A15C6" w:rsidRPr="00E21FB4" w:rsidRDefault="007A15C6" w:rsidP="007A15C6">
            <w:pPr>
              <w:rPr>
                <w:rFonts w:ascii="Calibri" w:hAnsi="Calibri"/>
                <w:sz w:val="18"/>
                <w:szCs w:val="18"/>
              </w:rPr>
            </w:pPr>
            <w:r w:rsidRPr="00E21FB4">
              <w:rPr>
                <w:rFonts w:ascii="Calibri" w:hAnsi="Calibri"/>
                <w:sz w:val="18"/>
                <w:szCs w:val="18"/>
              </w:rPr>
              <w:t>Email</w:t>
            </w:r>
          </w:p>
        </w:tc>
        <w:tc>
          <w:tcPr>
            <w:tcW w:w="8010" w:type="dxa"/>
          </w:tcPr>
          <w:p w14:paraId="262070A1" w14:textId="77777777" w:rsidR="007A15C6" w:rsidRDefault="007A15C6" w:rsidP="007A15C6">
            <w:pPr>
              <w:contextualSpacing/>
              <w:rPr>
                <w:rFonts w:ascii="Calibri" w:hAnsi="Calibri"/>
                <w:sz w:val="18"/>
                <w:szCs w:val="18"/>
              </w:rPr>
            </w:pPr>
            <w:r>
              <w:rPr>
                <w:rFonts w:ascii="Calibri" w:hAnsi="Calibri"/>
                <w:sz w:val="18"/>
                <w:szCs w:val="18"/>
              </w:rPr>
              <w:fldChar w:fldCharType="begin">
                <w:ffData>
                  <w:name w:val="Text6"/>
                  <w:enabled/>
                  <w:calcOnExit w:val="0"/>
                  <w:textInput>
                    <w:maxLength w:val="50"/>
                    <w:format w:val="FIRST CAPITAL"/>
                  </w:textInput>
                </w:ffData>
              </w:fldChar>
            </w:r>
            <w:bookmarkStart w:id="5"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5"/>
          </w:p>
          <w:p w14:paraId="458D9220" w14:textId="77777777" w:rsidR="007A15C6" w:rsidRDefault="007A15C6" w:rsidP="007A15C6">
            <w:pPr>
              <w:contextualSpacing/>
              <w:rPr>
                <w:rFonts w:ascii="Calibri" w:hAnsi="Calibri"/>
                <w:sz w:val="18"/>
                <w:szCs w:val="18"/>
              </w:rPr>
            </w:pPr>
          </w:p>
          <w:p w14:paraId="632BB3F5" w14:textId="77777777" w:rsidR="007A15C6" w:rsidRDefault="007A15C6" w:rsidP="007A15C6">
            <w:pPr>
              <w:contextualSpacing/>
              <w:rPr>
                <w:rFonts w:ascii="Calibri" w:hAnsi="Calibri"/>
                <w:sz w:val="18"/>
                <w:szCs w:val="18"/>
              </w:rPr>
            </w:pPr>
            <w:r>
              <w:rPr>
                <w:rFonts w:ascii="Calibri" w:hAnsi="Calibri"/>
                <w:sz w:val="18"/>
                <w:szCs w:val="18"/>
              </w:rPr>
              <w:fldChar w:fldCharType="begin">
                <w:ffData>
                  <w:name w:val="Text7"/>
                  <w:enabled/>
                  <w:calcOnExit w:val="0"/>
                  <w:textInput>
                    <w:maxLength w:val="20"/>
                    <w:format w:val="UPPERCASE"/>
                  </w:textInput>
                </w:ffData>
              </w:fldChar>
            </w:r>
            <w:bookmarkStart w:id="6"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6"/>
          </w:p>
          <w:p w14:paraId="1EA3B225" w14:textId="77777777" w:rsidR="007A15C6" w:rsidRDefault="007A15C6" w:rsidP="007A15C6">
            <w:pPr>
              <w:contextualSpacing/>
              <w:rPr>
                <w:rFonts w:ascii="Calibri" w:hAnsi="Calibri"/>
                <w:sz w:val="18"/>
                <w:szCs w:val="18"/>
              </w:rPr>
            </w:pPr>
          </w:p>
          <w:p w14:paraId="08F5FDC0" w14:textId="77777777" w:rsidR="007A15C6" w:rsidRDefault="007A15C6" w:rsidP="007A15C6">
            <w:pPr>
              <w:contextualSpacing/>
              <w:rPr>
                <w:rFonts w:ascii="Calibri" w:hAnsi="Calibri"/>
                <w:sz w:val="18"/>
                <w:szCs w:val="18"/>
              </w:rPr>
            </w:pPr>
            <w:r>
              <w:rPr>
                <w:rFonts w:ascii="Calibri" w:hAnsi="Calibri"/>
                <w:sz w:val="18"/>
                <w:szCs w:val="18"/>
              </w:rPr>
              <w:fldChar w:fldCharType="begin">
                <w:ffData>
                  <w:name w:val="Text8"/>
                  <w:enabled/>
                  <w:calcOnExit w:val="0"/>
                  <w:textInput>
                    <w:maxLength w:val="40"/>
                    <w:format w:val="LOWERCASE"/>
                  </w:textInput>
                </w:ffData>
              </w:fldChar>
            </w:r>
            <w:bookmarkStart w:id="7" w:name="Text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7"/>
          </w:p>
          <w:p w14:paraId="2EA07DB3" w14:textId="0F017223" w:rsidR="007A15C6" w:rsidRPr="001649D0" w:rsidRDefault="007A15C6" w:rsidP="007A15C6">
            <w:pPr>
              <w:contextualSpacing/>
              <w:rPr>
                <w:rFonts w:ascii="Calibri" w:hAnsi="Calibri"/>
                <w:sz w:val="18"/>
                <w:szCs w:val="18"/>
              </w:rPr>
            </w:pPr>
          </w:p>
        </w:tc>
      </w:tr>
      <w:tr w:rsidR="007A15C6" w14:paraId="7E2B70E4" w14:textId="77777777" w:rsidTr="00875FD8">
        <w:tc>
          <w:tcPr>
            <w:tcW w:w="2178" w:type="dxa"/>
          </w:tcPr>
          <w:p w14:paraId="184651F4" w14:textId="77777777" w:rsidR="007A15C6" w:rsidRDefault="007A15C6" w:rsidP="007A15C6">
            <w:pPr>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Day(s),</w:t>
            </w:r>
            <w:r>
              <w:rPr>
                <w:rFonts w:asciiTheme="minorHAnsi" w:hAnsiTheme="minorHAnsi" w:cstheme="minorHAnsi"/>
                <w:color w:val="000000" w:themeColor="text1"/>
                <w:sz w:val="18"/>
                <w:szCs w:val="18"/>
              </w:rPr>
              <w:t xml:space="preserve"> </w:t>
            </w:r>
            <w:r w:rsidRPr="00DB5076">
              <w:rPr>
                <w:rFonts w:asciiTheme="minorHAnsi" w:hAnsiTheme="minorHAnsi" w:cstheme="minorHAnsi"/>
                <w:color w:val="000000" w:themeColor="text1"/>
                <w:sz w:val="18"/>
                <w:szCs w:val="18"/>
              </w:rPr>
              <w:t>time(s) and location of Class</w:t>
            </w:r>
          </w:p>
          <w:p w14:paraId="332C2835" w14:textId="37F049A7" w:rsidR="007A15C6" w:rsidRPr="00E21FB4" w:rsidRDefault="007A15C6" w:rsidP="007A15C6">
            <w:pPr>
              <w:rPr>
                <w:rFonts w:ascii="Calibri" w:hAnsi="Calibri"/>
                <w:sz w:val="18"/>
                <w:szCs w:val="18"/>
              </w:rPr>
            </w:pPr>
          </w:p>
        </w:tc>
        <w:tc>
          <w:tcPr>
            <w:tcW w:w="8010" w:type="dxa"/>
          </w:tcPr>
          <w:p w14:paraId="4FE77976" w14:textId="3382788F" w:rsidR="007A15C6" w:rsidRPr="001649D0" w:rsidRDefault="007A15C6" w:rsidP="007A15C6">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26"/>
                  <w:enabled/>
                  <w:calcOnExit w:val="0"/>
                  <w:textInput/>
                </w:ffData>
              </w:fldChar>
            </w:r>
            <w:bookmarkStart w:id="8" w:name="Text2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8"/>
          </w:p>
        </w:tc>
      </w:tr>
      <w:tr w:rsidR="007A15C6" w14:paraId="2B746556" w14:textId="77777777" w:rsidTr="00875FD8">
        <w:tc>
          <w:tcPr>
            <w:tcW w:w="2178" w:type="dxa"/>
          </w:tcPr>
          <w:p w14:paraId="5219842B" w14:textId="77777777" w:rsidR="007A15C6" w:rsidRDefault="007A15C6" w:rsidP="007A15C6">
            <w:pPr>
              <w:rPr>
                <w:rFonts w:ascii="Calibri" w:hAnsi="Calibri"/>
                <w:sz w:val="18"/>
                <w:szCs w:val="18"/>
              </w:rPr>
            </w:pPr>
            <w:r w:rsidRPr="00E21FB4">
              <w:rPr>
                <w:rFonts w:ascii="Calibri" w:hAnsi="Calibri"/>
                <w:sz w:val="18"/>
                <w:szCs w:val="18"/>
              </w:rPr>
              <w:t>Learning Resources</w:t>
            </w:r>
            <w:r>
              <w:rPr>
                <w:rFonts w:ascii="Calibri" w:hAnsi="Calibri"/>
                <w:sz w:val="18"/>
                <w:szCs w:val="18"/>
              </w:rPr>
              <w:t xml:space="preserve">: required readings, </w:t>
            </w:r>
            <w:proofErr w:type="gramStart"/>
            <w:r>
              <w:rPr>
                <w:rFonts w:ascii="Calibri" w:hAnsi="Calibri"/>
                <w:sz w:val="18"/>
                <w:szCs w:val="18"/>
              </w:rPr>
              <w:t>textbooks</w:t>
            </w:r>
            <w:proofErr w:type="gramEnd"/>
            <w:r>
              <w:rPr>
                <w:rFonts w:ascii="Calibri" w:hAnsi="Calibri"/>
                <w:sz w:val="18"/>
                <w:szCs w:val="18"/>
              </w:rPr>
              <w:t xml:space="preserve"> and materials</w:t>
            </w:r>
          </w:p>
          <w:p w14:paraId="6396D08A" w14:textId="6ECD393B" w:rsidR="007A15C6" w:rsidRPr="00E21FB4" w:rsidRDefault="007A15C6" w:rsidP="007A15C6">
            <w:pPr>
              <w:rPr>
                <w:rFonts w:ascii="Calibri" w:hAnsi="Calibri"/>
                <w:sz w:val="18"/>
                <w:szCs w:val="18"/>
              </w:rPr>
            </w:pPr>
          </w:p>
        </w:tc>
        <w:tc>
          <w:tcPr>
            <w:tcW w:w="8010" w:type="dxa"/>
          </w:tcPr>
          <w:p w14:paraId="1482964F" w14:textId="77777777" w:rsidR="007A15C6" w:rsidRPr="001649D0" w:rsidRDefault="007A15C6" w:rsidP="007A15C6">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10"/>
                  <w:enabled/>
                  <w:calcOnExit w:val="0"/>
                  <w:textInput/>
                </w:ffData>
              </w:fldChar>
            </w:r>
            <w:bookmarkStart w:id="9"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9"/>
          </w:p>
          <w:p w14:paraId="70CD1403" w14:textId="77777777" w:rsidR="007A15C6" w:rsidRPr="001649D0" w:rsidRDefault="007A15C6" w:rsidP="007A15C6">
            <w:pPr>
              <w:autoSpaceDE w:val="0"/>
              <w:autoSpaceDN w:val="0"/>
              <w:adjustRightInd w:val="0"/>
              <w:contextualSpacing/>
              <w:rPr>
                <w:rFonts w:ascii="Calibri" w:hAnsi="Calibri"/>
                <w:sz w:val="18"/>
                <w:szCs w:val="18"/>
              </w:rPr>
            </w:pPr>
          </w:p>
          <w:p w14:paraId="2BCB25C3" w14:textId="47B56222" w:rsidR="007A15C6" w:rsidRPr="001649D0" w:rsidRDefault="007A15C6" w:rsidP="007A15C6">
            <w:pPr>
              <w:contextualSpacing/>
              <w:jc w:val="both"/>
              <w:rPr>
                <w:rFonts w:ascii="Calibri" w:hAnsi="Calibri"/>
                <w:i/>
                <w:color w:val="auto"/>
                <w:sz w:val="18"/>
                <w:szCs w:val="18"/>
              </w:rPr>
            </w:pPr>
          </w:p>
        </w:tc>
      </w:tr>
      <w:tr w:rsidR="007A15C6" w14:paraId="5FF2D8CF" w14:textId="77777777" w:rsidTr="00875FD8">
        <w:tc>
          <w:tcPr>
            <w:tcW w:w="2178" w:type="dxa"/>
          </w:tcPr>
          <w:p w14:paraId="59AB720E" w14:textId="77777777" w:rsidR="007A15C6" w:rsidRDefault="007A15C6" w:rsidP="007A15C6">
            <w:pPr>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Course description </w:t>
            </w:r>
          </w:p>
          <w:p w14:paraId="2F02DBE1" w14:textId="7E49360C" w:rsidR="000604E4" w:rsidRPr="00E21FB4" w:rsidRDefault="000604E4" w:rsidP="007A15C6">
            <w:pPr>
              <w:rPr>
                <w:rFonts w:ascii="Calibri" w:hAnsi="Calibri"/>
                <w:sz w:val="18"/>
                <w:szCs w:val="18"/>
              </w:rPr>
            </w:pPr>
          </w:p>
        </w:tc>
        <w:tc>
          <w:tcPr>
            <w:tcW w:w="8010" w:type="dxa"/>
          </w:tcPr>
          <w:p w14:paraId="54551AD2" w14:textId="4016B32F" w:rsidR="007A15C6" w:rsidRPr="001649D0" w:rsidRDefault="000604E4" w:rsidP="007A15C6">
            <w:pPr>
              <w:rPr>
                <w:sz w:val="18"/>
                <w:szCs w:val="18"/>
              </w:rPr>
            </w:pPr>
            <w:r>
              <w:rPr>
                <w:sz w:val="18"/>
                <w:szCs w:val="18"/>
              </w:rPr>
              <w:fldChar w:fldCharType="begin">
                <w:ffData>
                  <w:name w:val="Text33"/>
                  <w:enabled/>
                  <w:calcOnExit w:val="0"/>
                  <w:textInput/>
                </w:ffData>
              </w:fldChar>
            </w:r>
            <w:bookmarkStart w:id="10"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7A15C6" w14:paraId="58FAA4BC" w14:textId="77777777" w:rsidTr="00875FD8">
        <w:tc>
          <w:tcPr>
            <w:tcW w:w="2178" w:type="dxa"/>
          </w:tcPr>
          <w:p w14:paraId="027453F8" w14:textId="216702BD" w:rsidR="007A15C6" w:rsidRPr="00E21FB4" w:rsidRDefault="007A15C6" w:rsidP="007A15C6">
            <w:pPr>
              <w:pStyle w:val="Heading1"/>
              <w:rPr>
                <w:rFonts w:ascii="Calibri" w:hAnsi="Calibri"/>
                <w:b w:val="0"/>
                <w:sz w:val="18"/>
                <w:szCs w:val="18"/>
              </w:rPr>
            </w:pPr>
            <w:r w:rsidRPr="00E21FB4">
              <w:rPr>
                <w:rFonts w:ascii="Calibri" w:hAnsi="Calibri"/>
                <w:b w:val="0"/>
                <w:sz w:val="18"/>
                <w:szCs w:val="18"/>
              </w:rPr>
              <w:t>Course Learning Outcomes</w:t>
            </w:r>
          </w:p>
        </w:tc>
        <w:tc>
          <w:tcPr>
            <w:tcW w:w="8010" w:type="dxa"/>
          </w:tcPr>
          <w:p w14:paraId="07E0DDE3" w14:textId="77777777" w:rsidR="007A15C6" w:rsidRPr="001649D0" w:rsidRDefault="007A15C6" w:rsidP="007A15C6">
            <w:pPr>
              <w:pStyle w:val="BodyText"/>
              <w:spacing w:after="0"/>
              <w:contextualSpacing/>
              <w:rPr>
                <w:rFonts w:ascii="Calibri" w:hAnsi="Calibri"/>
                <w:sz w:val="18"/>
                <w:szCs w:val="18"/>
              </w:rPr>
            </w:pPr>
            <w:r w:rsidRPr="001649D0">
              <w:rPr>
                <w:rFonts w:ascii="Calibri" w:hAnsi="Calibri"/>
                <w:sz w:val="18"/>
                <w:szCs w:val="18"/>
              </w:rPr>
              <w:t xml:space="preserve">By the completion of this course, successful students will be able to: </w:t>
            </w:r>
            <w:r>
              <w:rPr>
                <w:rFonts w:ascii="Calibri" w:hAnsi="Calibri"/>
                <w:sz w:val="18"/>
                <w:szCs w:val="18"/>
              </w:rPr>
              <w:br/>
            </w:r>
          </w:p>
          <w:p w14:paraId="58ACFD0B" w14:textId="571290C8" w:rsidR="007A15C6" w:rsidRPr="001649D0" w:rsidRDefault="007A15C6" w:rsidP="007A15C6">
            <w:pPr>
              <w:pStyle w:val="BodyText"/>
              <w:spacing w:after="0"/>
              <w:contextualSpacing/>
              <w:rPr>
                <w:rFonts w:ascii="Calibri" w:hAnsi="Calibri"/>
                <w:sz w:val="18"/>
                <w:szCs w:val="18"/>
              </w:rPr>
            </w:pPr>
            <w:r w:rsidRPr="001649D0">
              <w:rPr>
                <w:rFonts w:ascii="Calibri" w:hAnsi="Calibri"/>
                <w:sz w:val="18"/>
                <w:szCs w:val="18"/>
              </w:rPr>
              <w:t>1.</w:t>
            </w:r>
            <w:r>
              <w:rPr>
                <w:rFonts w:ascii="Calibri" w:hAnsi="Calibri"/>
                <w:sz w:val="18"/>
                <w:szCs w:val="18"/>
              </w:rPr>
              <w:t xml:space="preserve"> </w:t>
            </w:r>
            <w:r>
              <w:rPr>
                <w:rFonts w:ascii="Calibri" w:hAnsi="Calibri"/>
                <w:sz w:val="18"/>
                <w:szCs w:val="18"/>
              </w:rPr>
              <w:fldChar w:fldCharType="begin">
                <w:ffData>
                  <w:name w:val="Text13"/>
                  <w:enabled/>
                  <w:calcOnExit w:val="0"/>
                  <w:textInput>
                    <w:format w:val="FIRST CAPITAL"/>
                  </w:textInput>
                </w:ffData>
              </w:fldChar>
            </w:r>
            <w:bookmarkStart w:id="11" w:name="Text13"/>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1"/>
          </w:p>
          <w:p w14:paraId="7F7475F2" w14:textId="77777777" w:rsidR="007A15C6" w:rsidRPr="001649D0" w:rsidRDefault="007A15C6" w:rsidP="007A15C6">
            <w:pPr>
              <w:pStyle w:val="BodyText"/>
              <w:spacing w:after="0"/>
              <w:contextualSpacing/>
              <w:rPr>
                <w:rFonts w:ascii="Calibri" w:hAnsi="Calibri"/>
                <w:sz w:val="18"/>
                <w:szCs w:val="18"/>
              </w:rPr>
            </w:pPr>
          </w:p>
          <w:p w14:paraId="31DDB4C8" w14:textId="77777777" w:rsidR="007A15C6" w:rsidRPr="001649D0" w:rsidRDefault="007A15C6" w:rsidP="007A15C6">
            <w:pPr>
              <w:pStyle w:val="BodyText"/>
              <w:spacing w:after="0"/>
              <w:contextualSpacing/>
              <w:rPr>
                <w:rFonts w:ascii="Calibri" w:hAnsi="Calibri"/>
                <w:sz w:val="18"/>
                <w:szCs w:val="18"/>
              </w:rPr>
            </w:pPr>
          </w:p>
          <w:p w14:paraId="216D3DD7" w14:textId="77777777" w:rsidR="007A15C6" w:rsidRPr="001649D0" w:rsidRDefault="007A15C6" w:rsidP="007A15C6">
            <w:pPr>
              <w:pStyle w:val="BodyText"/>
              <w:spacing w:after="0"/>
              <w:contextualSpacing/>
              <w:rPr>
                <w:rFonts w:ascii="Calibri" w:hAnsi="Calibri"/>
                <w:sz w:val="18"/>
                <w:szCs w:val="18"/>
              </w:rPr>
            </w:pPr>
            <w:r w:rsidRPr="001649D0">
              <w:rPr>
                <w:rFonts w:ascii="Calibri" w:hAnsi="Calibri"/>
                <w:sz w:val="18"/>
                <w:szCs w:val="18"/>
              </w:rPr>
              <w:t>2.</w:t>
            </w:r>
            <w:r>
              <w:rPr>
                <w:rFonts w:ascii="Calibri" w:hAnsi="Calibri"/>
                <w:sz w:val="18"/>
                <w:szCs w:val="18"/>
              </w:rPr>
              <w:t xml:space="preserve"> </w:t>
            </w:r>
            <w:r>
              <w:rPr>
                <w:rFonts w:ascii="Calibri" w:hAnsi="Calibri"/>
                <w:sz w:val="18"/>
                <w:szCs w:val="18"/>
              </w:rPr>
              <w:fldChar w:fldCharType="begin">
                <w:ffData>
                  <w:name w:val="Text14"/>
                  <w:enabled/>
                  <w:calcOnExit w:val="0"/>
                  <w:textInput>
                    <w:format w:val="FIRST CAPITAL"/>
                  </w:textInput>
                </w:ffData>
              </w:fldChar>
            </w:r>
            <w:bookmarkStart w:id="12" w:name="Text14"/>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2"/>
          </w:p>
          <w:p w14:paraId="76EA2B22" w14:textId="77777777" w:rsidR="007A15C6" w:rsidRPr="001649D0" w:rsidRDefault="007A15C6" w:rsidP="007A15C6">
            <w:pPr>
              <w:pStyle w:val="BodyText"/>
              <w:spacing w:after="0"/>
              <w:contextualSpacing/>
              <w:rPr>
                <w:rFonts w:ascii="Calibri" w:hAnsi="Calibri"/>
                <w:sz w:val="18"/>
                <w:szCs w:val="18"/>
              </w:rPr>
            </w:pPr>
          </w:p>
          <w:p w14:paraId="1085A2E0" w14:textId="77777777" w:rsidR="007A15C6" w:rsidRPr="001649D0" w:rsidRDefault="007A15C6" w:rsidP="007A15C6">
            <w:pPr>
              <w:pStyle w:val="BodyText"/>
              <w:spacing w:after="0"/>
              <w:contextualSpacing/>
              <w:rPr>
                <w:rFonts w:ascii="Calibri" w:hAnsi="Calibri"/>
                <w:sz w:val="18"/>
                <w:szCs w:val="18"/>
              </w:rPr>
            </w:pPr>
          </w:p>
          <w:p w14:paraId="71C63806" w14:textId="77777777" w:rsidR="007A15C6" w:rsidRPr="001649D0" w:rsidRDefault="007A15C6" w:rsidP="007A15C6">
            <w:pPr>
              <w:pStyle w:val="BodyText"/>
              <w:spacing w:after="0"/>
              <w:contextualSpacing/>
              <w:rPr>
                <w:rFonts w:ascii="Calibri" w:hAnsi="Calibri"/>
                <w:sz w:val="18"/>
                <w:szCs w:val="18"/>
              </w:rPr>
            </w:pPr>
            <w:r w:rsidRPr="001649D0">
              <w:rPr>
                <w:rFonts w:ascii="Calibri" w:hAnsi="Calibri"/>
                <w:sz w:val="18"/>
                <w:szCs w:val="18"/>
              </w:rPr>
              <w:t>3.</w:t>
            </w:r>
            <w:r>
              <w:rPr>
                <w:rFonts w:ascii="Calibri" w:hAnsi="Calibri"/>
                <w:sz w:val="18"/>
                <w:szCs w:val="18"/>
              </w:rPr>
              <w:t xml:space="preserve"> </w:t>
            </w:r>
            <w:r>
              <w:rPr>
                <w:rFonts w:ascii="Calibri" w:hAnsi="Calibri"/>
                <w:sz w:val="18"/>
                <w:szCs w:val="18"/>
              </w:rPr>
              <w:fldChar w:fldCharType="begin">
                <w:ffData>
                  <w:name w:val="Text15"/>
                  <w:enabled/>
                  <w:calcOnExit w:val="0"/>
                  <w:textInput>
                    <w:format w:val="FIRST CAPITAL"/>
                  </w:textInput>
                </w:ffData>
              </w:fldChar>
            </w:r>
            <w:bookmarkStart w:id="13" w:name="Text15"/>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3"/>
          </w:p>
          <w:p w14:paraId="5C60376A" w14:textId="77777777" w:rsidR="007A15C6" w:rsidRPr="001649D0" w:rsidRDefault="007A15C6" w:rsidP="007A15C6">
            <w:pPr>
              <w:pStyle w:val="BodyText"/>
              <w:spacing w:after="0"/>
              <w:contextualSpacing/>
              <w:rPr>
                <w:rFonts w:ascii="Calibri" w:hAnsi="Calibri"/>
                <w:sz w:val="18"/>
                <w:szCs w:val="18"/>
              </w:rPr>
            </w:pPr>
          </w:p>
          <w:p w14:paraId="723AB373" w14:textId="77777777" w:rsidR="007A15C6" w:rsidRPr="001649D0" w:rsidRDefault="007A15C6" w:rsidP="007A15C6">
            <w:pPr>
              <w:pStyle w:val="BodyText"/>
              <w:spacing w:after="0"/>
              <w:contextualSpacing/>
              <w:rPr>
                <w:rFonts w:ascii="Calibri" w:hAnsi="Calibri"/>
                <w:sz w:val="18"/>
                <w:szCs w:val="18"/>
              </w:rPr>
            </w:pPr>
          </w:p>
          <w:p w14:paraId="510329BA" w14:textId="77777777" w:rsidR="007A15C6" w:rsidRPr="001649D0" w:rsidRDefault="007A15C6" w:rsidP="007A15C6">
            <w:pPr>
              <w:pStyle w:val="BodyText"/>
              <w:spacing w:after="0"/>
              <w:contextualSpacing/>
              <w:rPr>
                <w:rFonts w:ascii="Calibri" w:hAnsi="Calibri"/>
                <w:sz w:val="18"/>
                <w:szCs w:val="18"/>
              </w:rPr>
            </w:pPr>
            <w:r w:rsidRPr="001649D0">
              <w:rPr>
                <w:rFonts w:ascii="Calibri" w:hAnsi="Calibri"/>
                <w:sz w:val="18"/>
                <w:szCs w:val="18"/>
              </w:rPr>
              <w:t>4.</w:t>
            </w:r>
            <w:r>
              <w:rPr>
                <w:rFonts w:ascii="Calibri" w:hAnsi="Calibri"/>
                <w:sz w:val="18"/>
                <w:szCs w:val="18"/>
              </w:rPr>
              <w:t xml:space="preserve"> </w:t>
            </w:r>
            <w:r>
              <w:rPr>
                <w:rFonts w:ascii="Calibri" w:hAnsi="Calibri"/>
                <w:sz w:val="18"/>
                <w:szCs w:val="18"/>
              </w:rPr>
              <w:fldChar w:fldCharType="begin">
                <w:ffData>
                  <w:name w:val="Text16"/>
                  <w:enabled/>
                  <w:calcOnExit w:val="0"/>
                  <w:textInput>
                    <w:format w:val="FIRST CAPITAL"/>
                  </w:textInput>
                </w:ffData>
              </w:fldChar>
            </w:r>
            <w:bookmarkStart w:id="14" w:name="Text1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4"/>
          </w:p>
          <w:p w14:paraId="0164B498" w14:textId="77777777" w:rsidR="007A15C6" w:rsidRPr="001649D0" w:rsidRDefault="007A15C6" w:rsidP="007A15C6">
            <w:pPr>
              <w:pStyle w:val="BodyText"/>
              <w:spacing w:after="0"/>
              <w:contextualSpacing/>
              <w:rPr>
                <w:rFonts w:ascii="Calibri" w:hAnsi="Calibri"/>
                <w:sz w:val="18"/>
                <w:szCs w:val="18"/>
              </w:rPr>
            </w:pPr>
          </w:p>
          <w:p w14:paraId="13B31A0A" w14:textId="77777777" w:rsidR="007A15C6" w:rsidRPr="001649D0" w:rsidRDefault="007A15C6" w:rsidP="007A15C6">
            <w:pPr>
              <w:pStyle w:val="BodyText"/>
              <w:spacing w:after="0"/>
              <w:contextualSpacing/>
              <w:rPr>
                <w:rFonts w:ascii="Calibri" w:hAnsi="Calibri"/>
                <w:sz w:val="18"/>
                <w:szCs w:val="18"/>
              </w:rPr>
            </w:pPr>
          </w:p>
        </w:tc>
      </w:tr>
      <w:tr w:rsidR="007A15C6" w14:paraId="17D58EF8" w14:textId="77777777" w:rsidTr="00875FD8">
        <w:trPr>
          <w:trHeight w:val="282"/>
        </w:trPr>
        <w:tc>
          <w:tcPr>
            <w:tcW w:w="2178" w:type="dxa"/>
          </w:tcPr>
          <w:p w14:paraId="228E957E" w14:textId="7589E1F3" w:rsidR="007A15C6" w:rsidRPr="00E21FB4" w:rsidRDefault="007A15C6" w:rsidP="007A15C6">
            <w:pPr>
              <w:rPr>
                <w:rFonts w:ascii="Calibri" w:hAnsi="Calibri"/>
                <w:sz w:val="18"/>
                <w:szCs w:val="18"/>
              </w:rPr>
            </w:pPr>
            <w:r>
              <w:rPr>
                <w:rFonts w:ascii="Calibri" w:hAnsi="Calibri"/>
                <w:sz w:val="18"/>
                <w:szCs w:val="18"/>
              </w:rPr>
              <w:t>Course Schedule</w:t>
            </w:r>
          </w:p>
        </w:tc>
        <w:tc>
          <w:tcPr>
            <w:tcW w:w="8010" w:type="dxa"/>
          </w:tcPr>
          <w:p w14:paraId="6A569D18" w14:textId="45AE232C" w:rsidR="007A15C6" w:rsidRPr="001649D0" w:rsidRDefault="007A15C6" w:rsidP="007A15C6">
            <w:pPr>
              <w:contextualSpacing/>
              <w:rPr>
                <w:rFonts w:ascii="Calibri" w:hAnsi="Calibri"/>
                <w:sz w:val="18"/>
                <w:szCs w:val="18"/>
              </w:rPr>
            </w:pPr>
            <w:r w:rsidRPr="00DB5076">
              <w:rPr>
                <w:rFonts w:ascii="Calibri" w:hAnsi="Calibri"/>
                <w:sz w:val="18"/>
                <w:szCs w:val="18"/>
              </w:rPr>
              <w:fldChar w:fldCharType="begin">
                <w:ffData>
                  <w:name w:val="Text27"/>
                  <w:enabled/>
                  <w:calcOnExit w:val="0"/>
                  <w:textInput/>
                </w:ffData>
              </w:fldChar>
            </w:r>
            <w:bookmarkStart w:id="15" w:name="Text27"/>
            <w:r w:rsidRPr="00DB5076">
              <w:rPr>
                <w:rFonts w:ascii="Calibri" w:hAnsi="Calibri"/>
                <w:sz w:val="18"/>
                <w:szCs w:val="18"/>
              </w:rPr>
              <w:instrText xml:space="preserve"> FORMTEXT </w:instrText>
            </w:r>
            <w:r w:rsidRPr="00DB5076">
              <w:rPr>
                <w:rFonts w:ascii="Calibri" w:hAnsi="Calibri"/>
                <w:sz w:val="18"/>
                <w:szCs w:val="18"/>
              </w:rPr>
            </w:r>
            <w:r w:rsidRPr="00DB5076">
              <w:rPr>
                <w:rFonts w:ascii="Calibri" w:hAnsi="Calibri"/>
                <w:sz w:val="18"/>
                <w:szCs w:val="18"/>
              </w:rPr>
              <w:fldChar w:fldCharType="separate"/>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sz w:val="18"/>
                <w:szCs w:val="18"/>
              </w:rPr>
              <w:fldChar w:fldCharType="end"/>
            </w:r>
            <w:bookmarkEnd w:id="15"/>
          </w:p>
        </w:tc>
      </w:tr>
      <w:tr w:rsidR="007A15C6" w14:paraId="2B7D3801" w14:textId="77777777" w:rsidTr="00875FD8">
        <w:trPr>
          <w:trHeight w:val="282"/>
        </w:trPr>
        <w:tc>
          <w:tcPr>
            <w:tcW w:w="2178" w:type="dxa"/>
          </w:tcPr>
          <w:p w14:paraId="76DA6D1F" w14:textId="35AD02AC" w:rsidR="007A15C6" w:rsidRPr="00E21FB4" w:rsidRDefault="007A15C6" w:rsidP="007A15C6">
            <w:pPr>
              <w:rPr>
                <w:rFonts w:ascii="Calibri" w:hAnsi="Calibri"/>
                <w:sz w:val="18"/>
                <w:szCs w:val="18"/>
              </w:rPr>
            </w:pPr>
            <w:r w:rsidRPr="00DB5076">
              <w:rPr>
                <w:rFonts w:asciiTheme="minorHAnsi" w:hAnsiTheme="minorHAnsi" w:cstheme="minorHAnsi"/>
                <w:color w:val="000000" w:themeColor="text1"/>
                <w:sz w:val="18"/>
                <w:szCs w:val="18"/>
              </w:rPr>
              <w:t>Assessment components</w:t>
            </w:r>
          </w:p>
        </w:tc>
        <w:tc>
          <w:tcPr>
            <w:tcW w:w="8010" w:type="dxa"/>
          </w:tcPr>
          <w:p w14:paraId="494C4A4A" w14:textId="77777777" w:rsidR="007A15C6" w:rsidRPr="00DB5076" w:rsidRDefault="007A15C6" w:rsidP="007A15C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u w:val="single"/>
              </w:rPr>
              <w:t>Assignment 1</w:t>
            </w:r>
            <w:r w:rsidRPr="00DB5076">
              <w:rPr>
                <w:rFonts w:asciiTheme="minorHAnsi" w:hAnsiTheme="minorHAnsi" w:cstheme="minorHAnsi"/>
                <w:color w:val="000000" w:themeColor="text1"/>
                <w:sz w:val="18"/>
                <w:szCs w:val="18"/>
              </w:rPr>
              <w:t>:</w:t>
            </w:r>
          </w:p>
          <w:p w14:paraId="0ECACF81" w14:textId="77777777" w:rsidR="007A15C6" w:rsidRPr="00DB5076" w:rsidRDefault="007A15C6" w:rsidP="007A15C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Assessment Method:</w:t>
            </w:r>
            <w:r>
              <w:rPr>
                <w:rFonts w:asciiTheme="minorHAnsi" w:hAnsiTheme="minorHAnsi" w:cstheme="minorHAnsi"/>
                <w:color w:val="000000" w:themeColor="text1"/>
                <w:sz w:val="18"/>
                <w:szCs w:val="18"/>
              </w:rPr>
              <w:t xml:space="preserve"> </w:t>
            </w:r>
          </w:p>
          <w:p w14:paraId="15873A71" w14:textId="77777777" w:rsidR="007A15C6" w:rsidRPr="00DB5076" w:rsidRDefault="007A15C6" w:rsidP="007A15C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Description:</w:t>
            </w:r>
          </w:p>
          <w:p w14:paraId="7FD9CBD3" w14:textId="77777777" w:rsidR="007A15C6" w:rsidRPr="00DB5076" w:rsidRDefault="007A15C6" w:rsidP="007A15C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Weight: </w:t>
            </w:r>
          </w:p>
          <w:p w14:paraId="616D687E" w14:textId="77777777" w:rsidR="007A15C6" w:rsidRPr="00DB5076" w:rsidRDefault="007A15C6" w:rsidP="007A15C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Due Date:</w:t>
            </w:r>
          </w:p>
          <w:p w14:paraId="3D4E99F1" w14:textId="77777777" w:rsidR="007A15C6" w:rsidRPr="00DB5076" w:rsidRDefault="007A15C6" w:rsidP="007A15C6">
            <w:pPr>
              <w:contextualSpacing/>
              <w:rPr>
                <w:rFonts w:asciiTheme="minorHAnsi" w:hAnsiTheme="minorHAnsi" w:cstheme="minorHAnsi"/>
                <w:color w:val="000000" w:themeColor="text1"/>
                <w:sz w:val="18"/>
                <w:szCs w:val="18"/>
              </w:rPr>
            </w:pPr>
          </w:p>
          <w:p w14:paraId="0B74892C" w14:textId="77777777" w:rsidR="007A15C6" w:rsidRPr="00DB5076" w:rsidRDefault="007A15C6" w:rsidP="007A15C6">
            <w:pPr>
              <w:contextualSpacing/>
              <w:rPr>
                <w:rFonts w:asciiTheme="minorHAnsi" w:hAnsiTheme="minorHAnsi" w:cstheme="minorHAnsi"/>
                <w:color w:val="000000" w:themeColor="text1"/>
                <w:sz w:val="18"/>
                <w:szCs w:val="18"/>
                <w:u w:val="single"/>
              </w:rPr>
            </w:pPr>
            <w:r w:rsidRPr="00DB5076">
              <w:rPr>
                <w:rFonts w:asciiTheme="minorHAnsi" w:hAnsiTheme="minorHAnsi" w:cstheme="minorHAnsi"/>
                <w:color w:val="000000" w:themeColor="text1"/>
                <w:sz w:val="18"/>
                <w:szCs w:val="18"/>
                <w:u w:val="single"/>
              </w:rPr>
              <w:t>Final Exam</w:t>
            </w:r>
            <w:r w:rsidRPr="00DB5076">
              <w:rPr>
                <w:rFonts w:asciiTheme="minorHAnsi" w:hAnsiTheme="minorHAnsi" w:cstheme="minorHAnsi"/>
                <w:color w:val="000000" w:themeColor="text1"/>
                <w:sz w:val="18"/>
                <w:szCs w:val="18"/>
              </w:rPr>
              <w:t xml:space="preserve"> (</w:t>
            </w:r>
            <w:r w:rsidRPr="00DB5076">
              <w:rPr>
                <w:rFonts w:asciiTheme="minorHAnsi" w:hAnsiTheme="minorHAnsi" w:cstheme="minorHAnsi"/>
                <w:sz w:val="18"/>
                <w:szCs w:val="18"/>
              </w:rPr>
              <w:t>The dates, times and locations of final exams are scheduled by the Registrar during the final exam period)</w:t>
            </w:r>
          </w:p>
          <w:p w14:paraId="10BF0F90" w14:textId="77777777" w:rsidR="007A15C6" w:rsidRPr="00DB5076" w:rsidRDefault="007A15C6" w:rsidP="007A15C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Assessment Method:</w:t>
            </w:r>
          </w:p>
          <w:p w14:paraId="0CC4D218" w14:textId="77777777" w:rsidR="007A15C6" w:rsidRPr="00DB5076" w:rsidRDefault="007A15C6" w:rsidP="007A15C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Description:</w:t>
            </w:r>
          </w:p>
          <w:p w14:paraId="75BCA0D5" w14:textId="77777777" w:rsidR="007A15C6" w:rsidRPr="00DB5076" w:rsidRDefault="007A15C6" w:rsidP="007A15C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Weight: </w:t>
            </w:r>
          </w:p>
          <w:p w14:paraId="1F5F70F5" w14:textId="6072FB78" w:rsidR="007A15C6" w:rsidRPr="001649D0" w:rsidRDefault="007A15C6" w:rsidP="007A15C6">
            <w:pPr>
              <w:contextualSpacing/>
              <w:rPr>
                <w:rFonts w:ascii="Calibri" w:hAnsi="Calibri"/>
                <w:bCs/>
                <w:sz w:val="18"/>
                <w:szCs w:val="18"/>
                <w:u w:val="single"/>
              </w:rPr>
            </w:pPr>
            <w:r w:rsidRPr="00DB5076">
              <w:rPr>
                <w:rFonts w:asciiTheme="minorHAnsi" w:hAnsiTheme="minorHAnsi" w:cstheme="minorHAnsi"/>
                <w:color w:val="000000" w:themeColor="text1"/>
                <w:sz w:val="18"/>
                <w:szCs w:val="18"/>
              </w:rPr>
              <w:t>Due Date:</w:t>
            </w:r>
          </w:p>
        </w:tc>
      </w:tr>
      <w:tr w:rsidR="007A15C6" w14:paraId="30C3A4EE" w14:textId="77777777" w:rsidTr="00875FD8">
        <w:trPr>
          <w:trHeight w:val="363"/>
        </w:trPr>
        <w:tc>
          <w:tcPr>
            <w:tcW w:w="2178" w:type="dxa"/>
          </w:tcPr>
          <w:p w14:paraId="7DDA3F66" w14:textId="6FBDB75E" w:rsidR="007A15C6" w:rsidRPr="004438E5" w:rsidRDefault="007A15C6" w:rsidP="007A15C6">
            <w:pPr>
              <w:rPr>
                <w:rFonts w:ascii="Calibri" w:hAnsi="Calibri"/>
                <w:sz w:val="16"/>
                <w:szCs w:val="16"/>
              </w:rPr>
            </w:pPr>
            <w:r w:rsidRPr="00DB5076">
              <w:rPr>
                <w:rFonts w:asciiTheme="minorHAnsi" w:hAnsiTheme="minorHAnsi" w:cstheme="minorHAnsi"/>
                <w:sz w:val="18"/>
                <w:szCs w:val="18"/>
              </w:rPr>
              <w:t>Assessment expectations</w:t>
            </w:r>
          </w:p>
        </w:tc>
        <w:tc>
          <w:tcPr>
            <w:tcW w:w="8010" w:type="dxa"/>
          </w:tcPr>
          <w:p w14:paraId="4BF4D615" w14:textId="77777777" w:rsidR="007A15C6" w:rsidRPr="00415829" w:rsidRDefault="007A15C6" w:rsidP="007A15C6">
            <w:pPr>
              <w:contextualSpacing/>
              <w:rPr>
                <w:rFonts w:asciiTheme="minorHAnsi" w:hAnsiTheme="minorHAnsi" w:cstheme="minorHAnsi"/>
                <w:sz w:val="18"/>
                <w:szCs w:val="18"/>
              </w:rPr>
            </w:pPr>
            <w:r w:rsidRPr="00DB5076">
              <w:rPr>
                <w:rFonts w:asciiTheme="minorHAnsi" w:hAnsiTheme="minorHAnsi" w:cstheme="minorHAnsi"/>
                <w:sz w:val="18"/>
                <w:szCs w:val="18"/>
                <w:u w:val="single"/>
              </w:rPr>
              <w:t>Guidelines for Submitting Assignments: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30"/>
                  <w:enabled/>
                  <w:calcOnExit w:val="0"/>
                  <w:textInput/>
                </w:ffData>
              </w:fldChar>
            </w:r>
            <w:bookmarkStart w:id="16" w:name="Text3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6"/>
          </w:p>
          <w:p w14:paraId="0AC5C8EF" w14:textId="77777777" w:rsidR="007A15C6" w:rsidRPr="00DB5076" w:rsidRDefault="007A15C6" w:rsidP="007A15C6">
            <w:pPr>
              <w:contextualSpacing/>
              <w:rPr>
                <w:rFonts w:asciiTheme="minorHAnsi" w:hAnsiTheme="minorHAnsi" w:cstheme="minorHAnsi"/>
                <w:bCs/>
                <w:sz w:val="18"/>
                <w:szCs w:val="18"/>
                <w:u w:val="single"/>
              </w:rPr>
            </w:pPr>
          </w:p>
          <w:p w14:paraId="60BA427A" w14:textId="77777777" w:rsidR="007A15C6" w:rsidRPr="00DB5076" w:rsidRDefault="007A15C6" w:rsidP="007A15C6">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t>Missed or Late Assignments:</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29"/>
                  <w:enabled/>
                  <w:calcOnExit w:val="0"/>
                  <w:textInput/>
                </w:ffData>
              </w:fldChar>
            </w:r>
            <w:bookmarkStart w:id="17" w:name="Text29"/>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17"/>
          </w:p>
          <w:p w14:paraId="6495315D" w14:textId="77777777" w:rsidR="007A15C6" w:rsidRPr="00DB5076" w:rsidRDefault="007A15C6" w:rsidP="007A15C6">
            <w:pPr>
              <w:contextualSpacing/>
              <w:rPr>
                <w:rFonts w:asciiTheme="minorHAnsi" w:hAnsiTheme="minorHAnsi" w:cstheme="minorHAnsi"/>
                <w:bCs/>
                <w:sz w:val="18"/>
                <w:szCs w:val="18"/>
              </w:rPr>
            </w:pPr>
          </w:p>
          <w:p w14:paraId="4A939DF8" w14:textId="77777777" w:rsidR="007A15C6" w:rsidRPr="00DB5076" w:rsidRDefault="007A15C6" w:rsidP="007A15C6">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lastRenderedPageBreak/>
              <w:t>Attendance and Participation Expectations</w:t>
            </w:r>
            <w:r>
              <w:rPr>
                <w:rFonts w:asciiTheme="minorHAnsi" w:hAnsiTheme="minorHAnsi" w:cstheme="minorHAnsi"/>
                <w:bCs/>
                <w:sz w:val="18"/>
                <w:szCs w:val="18"/>
                <w:u w:val="single"/>
              </w:rPr>
              <w:t xml:space="preserve"> (if applicable)</w:t>
            </w:r>
            <w:r w:rsidRPr="00DB5076">
              <w:rPr>
                <w:rFonts w:asciiTheme="minorHAnsi" w:hAnsiTheme="minorHAnsi" w:cstheme="minorHAnsi"/>
                <w:bCs/>
                <w:sz w:val="18"/>
                <w:szCs w:val="18"/>
                <w:u w:val="single"/>
              </w:rPr>
              <w:t>:</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31"/>
                  <w:enabled/>
                  <w:calcOnExit w:val="0"/>
                  <w:textInput/>
                </w:ffData>
              </w:fldChar>
            </w:r>
            <w:bookmarkStart w:id="18" w:name="Text31"/>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18"/>
          </w:p>
          <w:p w14:paraId="1C1FFD20" w14:textId="77777777" w:rsidR="007A15C6" w:rsidRPr="00DB5076" w:rsidRDefault="007A15C6" w:rsidP="007A15C6">
            <w:pPr>
              <w:contextualSpacing/>
              <w:rPr>
                <w:rFonts w:asciiTheme="minorHAnsi" w:hAnsiTheme="minorHAnsi" w:cstheme="minorHAnsi"/>
                <w:bCs/>
                <w:sz w:val="18"/>
                <w:szCs w:val="18"/>
              </w:rPr>
            </w:pPr>
          </w:p>
          <w:p w14:paraId="123E79C9" w14:textId="77777777" w:rsidR="007A15C6" w:rsidRPr="00DB5076" w:rsidRDefault="007A15C6" w:rsidP="007A15C6">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t xml:space="preserve">Expectations for Writing: </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32"/>
                  <w:enabled/>
                  <w:calcOnExit w:val="0"/>
                  <w:textInput/>
                </w:ffData>
              </w:fldChar>
            </w:r>
            <w:bookmarkStart w:id="19" w:name="Text32"/>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19"/>
          </w:p>
          <w:p w14:paraId="01D2E09A" w14:textId="77777777" w:rsidR="007A15C6" w:rsidRPr="00DB5076" w:rsidRDefault="007A15C6" w:rsidP="007A15C6">
            <w:pPr>
              <w:contextualSpacing/>
              <w:rPr>
                <w:rFonts w:asciiTheme="minorHAnsi" w:hAnsiTheme="minorHAnsi" w:cstheme="minorHAnsi"/>
                <w:bCs/>
                <w:sz w:val="18"/>
                <w:szCs w:val="18"/>
              </w:rPr>
            </w:pPr>
            <w:r w:rsidRPr="00DB5076">
              <w:rPr>
                <w:rFonts w:asciiTheme="minorHAnsi" w:hAnsiTheme="minorHAnsi" w:cstheme="minorHAnsi"/>
                <w:bCs/>
                <w:sz w:val="18"/>
                <w:szCs w:val="18"/>
              </w:rPr>
              <w:t xml:space="preserve">Writing skills are important to academic study across all disciplines.  Consequently, instructors may use their assessment of writing quality as a factor in the evaluation of student work. Please refer to the Undergraduate Calendar E.2 Writing Across the Curriculum policy for details. </w:t>
            </w:r>
          </w:p>
          <w:p w14:paraId="11FF197D" w14:textId="77777777" w:rsidR="007A15C6" w:rsidRPr="00DB5076" w:rsidRDefault="007A15C6" w:rsidP="007A15C6">
            <w:pPr>
              <w:contextualSpacing/>
              <w:rPr>
                <w:rFonts w:asciiTheme="minorHAnsi" w:hAnsiTheme="minorHAnsi" w:cstheme="minorHAnsi"/>
                <w:sz w:val="18"/>
                <w:szCs w:val="18"/>
              </w:rPr>
            </w:pPr>
          </w:p>
          <w:p w14:paraId="393491A1" w14:textId="5C3081EA" w:rsidR="007A15C6" w:rsidRPr="004649B6" w:rsidRDefault="007A15C6" w:rsidP="007A15C6">
            <w:pPr>
              <w:contextualSpacing/>
              <w:rPr>
                <w:rFonts w:asciiTheme="minorHAnsi" w:hAnsiTheme="minorHAnsi" w:cstheme="minorHAnsi"/>
                <w:sz w:val="16"/>
                <w:szCs w:val="16"/>
                <w:lang w:val="en-CA"/>
              </w:rPr>
            </w:pPr>
          </w:p>
        </w:tc>
      </w:tr>
      <w:tr w:rsidR="007A15C6" w14:paraId="62EE9A81" w14:textId="77777777" w:rsidTr="00875FD8">
        <w:trPr>
          <w:trHeight w:val="363"/>
        </w:trPr>
        <w:tc>
          <w:tcPr>
            <w:tcW w:w="2178" w:type="dxa"/>
          </w:tcPr>
          <w:p w14:paraId="5C9B1753" w14:textId="3DB06403" w:rsidR="007A15C6" w:rsidRPr="004438E5" w:rsidRDefault="007A15C6" w:rsidP="007A15C6">
            <w:pPr>
              <w:rPr>
                <w:rFonts w:ascii="Calibri" w:hAnsi="Calibri"/>
                <w:sz w:val="16"/>
                <w:szCs w:val="16"/>
              </w:rPr>
            </w:pPr>
            <w:r w:rsidRPr="00415829">
              <w:rPr>
                <w:rFonts w:asciiTheme="minorHAnsi" w:hAnsiTheme="minorHAnsi" w:cstheme="minorHAnsi"/>
                <w:sz w:val="18"/>
                <w:szCs w:val="18"/>
              </w:rPr>
              <w:lastRenderedPageBreak/>
              <w:t>Grading scale</w:t>
            </w:r>
          </w:p>
        </w:tc>
        <w:tc>
          <w:tcPr>
            <w:tcW w:w="8010" w:type="dxa"/>
          </w:tcPr>
          <w:p w14:paraId="2B948AAD" w14:textId="77777777" w:rsidR="007A15C6" w:rsidRPr="00415829" w:rsidRDefault="007A15C6" w:rsidP="007A15C6">
            <w:pPr>
              <w:contextualSpacing/>
              <w:rPr>
                <w:rFonts w:asciiTheme="minorHAnsi" w:hAnsiTheme="minorHAnsi" w:cstheme="minorHAnsi"/>
                <w:bCs/>
                <w:sz w:val="18"/>
                <w:szCs w:val="18"/>
                <w:lang w:val="en-CA"/>
              </w:rPr>
            </w:pPr>
            <w:r w:rsidRPr="00415829">
              <w:rPr>
                <w:rFonts w:asciiTheme="minorHAnsi" w:hAnsiTheme="minorHAnsi" w:cstheme="minorHAnsi"/>
                <w:sz w:val="18"/>
                <w:szCs w:val="18"/>
                <w:lang w:val="en-CA"/>
              </w:rPr>
              <w:t>For the course as a whole, letter grades should be understood as follows, as outlined in s</w:t>
            </w:r>
            <w:r w:rsidRPr="00415829">
              <w:rPr>
                <w:rFonts w:asciiTheme="minorHAnsi" w:hAnsiTheme="minorHAnsi" w:cstheme="minorHAnsi"/>
                <w:bCs/>
                <w:sz w:val="18"/>
                <w:szCs w:val="18"/>
                <w:lang w:val="en-CA"/>
              </w:rPr>
              <w:t xml:space="preserve">ection F.1.Grading System and Transcripts of the Calendar: </w:t>
            </w:r>
            <w:hyperlink r:id="rId8" w:history="1">
              <w:r w:rsidRPr="00415829">
                <w:rPr>
                  <w:rStyle w:val="Hyperlink"/>
                  <w:rFonts w:asciiTheme="minorHAnsi" w:hAnsiTheme="minorHAnsi" w:cstheme="minorHAnsi"/>
                  <w:bCs/>
                  <w:sz w:val="18"/>
                  <w:szCs w:val="18"/>
                  <w:lang w:val="en-CA"/>
                </w:rPr>
                <w:t>https://www.ucalgary.ca/pubs/calendar/current/f-1.html</w:t>
              </w:r>
            </w:hyperlink>
            <w:r w:rsidRPr="00415829">
              <w:rPr>
                <w:rFonts w:asciiTheme="minorHAnsi" w:hAnsiTheme="minorHAnsi" w:cstheme="minorHAnsi"/>
                <w:bCs/>
                <w:sz w:val="18"/>
                <w:szCs w:val="18"/>
                <w:lang w:val="en-CA"/>
              </w:rPr>
              <w:t>.</w:t>
            </w:r>
          </w:p>
          <w:p w14:paraId="7C98CDEF" w14:textId="77777777" w:rsidR="007A15C6" w:rsidRPr="00415829" w:rsidRDefault="007A15C6" w:rsidP="007A15C6">
            <w:pPr>
              <w:contextualSpacing/>
              <w:rPr>
                <w:rFonts w:asciiTheme="minorHAnsi" w:hAnsiTheme="minorHAnsi" w:cstheme="minorHAnsi"/>
                <w:sz w:val="18"/>
                <w:szCs w:val="18"/>
                <w:lang w:val="en-CA"/>
              </w:rPr>
            </w:pPr>
          </w:p>
          <w:p w14:paraId="0D2147C8" w14:textId="77777777" w:rsidR="007A15C6" w:rsidRPr="00415829" w:rsidRDefault="007A15C6" w:rsidP="007A15C6">
            <w:pPr>
              <w:numPr>
                <w:ilvl w:val="0"/>
                <w:numId w:val="2"/>
              </w:numPr>
              <w:tabs>
                <w:tab w:val="clear" w:pos="360"/>
                <w:tab w:val="num" w:pos="720"/>
              </w:tabs>
              <w:contextualSpacing/>
              <w:rPr>
                <w:rFonts w:asciiTheme="minorHAnsi" w:hAnsiTheme="minorHAnsi" w:cstheme="minorHAnsi"/>
                <w:sz w:val="18"/>
                <w:szCs w:val="18"/>
              </w:rPr>
            </w:pPr>
            <w:r w:rsidRPr="00415829">
              <w:rPr>
                <w:rFonts w:asciiTheme="minorHAnsi" w:hAnsiTheme="minorHAnsi" w:cstheme="minorHAnsi"/>
                <w:sz w:val="18"/>
                <w:szCs w:val="18"/>
              </w:rPr>
              <w:t>A grade of "C-" or below may not be sufficient for promotion or graduation, see specific faculty regulations.</w:t>
            </w:r>
          </w:p>
          <w:p w14:paraId="33AF30C4" w14:textId="50CB842B" w:rsidR="007A15C6" w:rsidRPr="004438E5" w:rsidRDefault="007A15C6" w:rsidP="007A15C6">
            <w:pPr>
              <w:widowControl w:val="0"/>
              <w:rPr>
                <w:rFonts w:ascii="Calibri" w:hAnsi="Calibri"/>
                <w:sz w:val="16"/>
                <w:szCs w:val="16"/>
              </w:rPr>
            </w:pPr>
            <w:r w:rsidRPr="00415829">
              <w:rPr>
                <w:rFonts w:asciiTheme="minorHAnsi" w:hAnsiTheme="minorHAnsi" w:cstheme="minorHAnsi"/>
                <w:sz w:val="18"/>
                <w:szCs w:val="18"/>
              </w:rPr>
              <w:t>The number of "D" and "D+" grades acceptable for credit is subject to specific undergraduate faculty promotional policy.</w:t>
            </w:r>
          </w:p>
        </w:tc>
      </w:tr>
      <w:tr w:rsidR="007A15C6" w14:paraId="2CFC7B81" w14:textId="77777777" w:rsidTr="00875FD8">
        <w:trPr>
          <w:trHeight w:val="363"/>
        </w:trPr>
        <w:tc>
          <w:tcPr>
            <w:tcW w:w="2178" w:type="dxa"/>
          </w:tcPr>
          <w:p w14:paraId="76AA35C1" w14:textId="7CC3298B" w:rsidR="007A15C6" w:rsidRPr="00A6059E" w:rsidRDefault="007A15C6" w:rsidP="007A15C6">
            <w:pPr>
              <w:rPr>
                <w:rFonts w:asciiTheme="minorHAnsi" w:hAnsiTheme="minorHAnsi" w:cstheme="minorHAnsi"/>
                <w:sz w:val="16"/>
                <w:szCs w:val="16"/>
              </w:rPr>
            </w:pPr>
            <w:r w:rsidRPr="00415829">
              <w:rPr>
                <w:rFonts w:asciiTheme="minorHAnsi" w:hAnsiTheme="minorHAnsi" w:cstheme="minorHAnsi"/>
                <w:sz w:val="18"/>
                <w:szCs w:val="18"/>
              </w:rPr>
              <w:t>Guidelines for Zoom Sessions</w:t>
            </w:r>
          </w:p>
        </w:tc>
        <w:tc>
          <w:tcPr>
            <w:tcW w:w="8010" w:type="dxa"/>
          </w:tcPr>
          <w:p w14:paraId="19F1A1D0" w14:textId="77777777" w:rsidR="007A15C6" w:rsidRPr="00415829" w:rsidRDefault="007A15C6" w:rsidP="007A15C6">
            <w:pPr>
              <w:rPr>
                <w:rFonts w:asciiTheme="minorHAnsi" w:hAnsiTheme="minorHAnsi" w:cstheme="minorHAnsi"/>
                <w:sz w:val="18"/>
                <w:szCs w:val="18"/>
              </w:rPr>
            </w:pPr>
            <w:r w:rsidRPr="00415829">
              <w:rPr>
                <w:rFonts w:asciiTheme="minorHAnsi" w:hAnsiTheme="minorHAnsi" w:cstheme="minorHAnsi"/>
                <w:sz w:val="18"/>
                <w:szCs w:val="18"/>
              </w:rPr>
              <w:t>Zoom is a video conferencing program that will allow us to meet at specific times for a “live” video conference, so that we can have the opportunity to meet each other virtually and discuss relevant course topics as a learning community.</w:t>
            </w:r>
          </w:p>
          <w:p w14:paraId="65D970F1" w14:textId="77777777" w:rsidR="007A15C6" w:rsidRPr="00415829" w:rsidRDefault="007A15C6" w:rsidP="007A15C6">
            <w:pPr>
              <w:rPr>
                <w:rFonts w:asciiTheme="minorHAnsi" w:hAnsiTheme="minorHAnsi" w:cstheme="minorHAnsi"/>
                <w:sz w:val="18"/>
                <w:szCs w:val="18"/>
              </w:rPr>
            </w:pPr>
          </w:p>
          <w:p w14:paraId="61CEB939" w14:textId="77777777" w:rsidR="007A15C6" w:rsidRPr="00415829" w:rsidRDefault="007A15C6" w:rsidP="007A15C6">
            <w:pPr>
              <w:rPr>
                <w:rFonts w:asciiTheme="minorHAnsi" w:hAnsiTheme="minorHAnsi" w:cstheme="minorHAnsi"/>
                <w:sz w:val="18"/>
                <w:szCs w:val="18"/>
              </w:rPr>
            </w:pPr>
            <w:r w:rsidRPr="00415829">
              <w:rPr>
                <w:rFonts w:asciiTheme="minorHAnsi" w:hAnsiTheme="minorHAnsi" w:cstheme="minorHAnsi"/>
                <w:sz w:val="18"/>
                <w:szCs w:val="18"/>
              </w:rPr>
              <w:t xml:space="preserve">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w:t>
            </w:r>
            <w:proofErr w:type="gramStart"/>
            <w:r w:rsidRPr="00415829">
              <w:rPr>
                <w:rFonts w:asciiTheme="minorHAnsi" w:hAnsiTheme="minorHAnsi" w:cstheme="minorHAnsi"/>
                <w:sz w:val="18"/>
                <w:szCs w:val="18"/>
              </w:rPr>
              <w:t>distributed</w:t>
            </w:r>
            <w:proofErr w:type="gramEnd"/>
            <w:r w:rsidRPr="00415829">
              <w:rPr>
                <w:rFonts w:asciiTheme="minorHAnsi" w:hAnsiTheme="minorHAnsi" w:cstheme="minorHAnsi"/>
                <w:sz w:val="18"/>
                <w:szCs w:val="18"/>
              </w:rPr>
              <w:t xml:space="preserve"> or published without the instructor’s permission.</w:t>
            </w:r>
          </w:p>
          <w:p w14:paraId="52A49A38" w14:textId="77777777" w:rsidR="007A15C6" w:rsidRPr="00415829" w:rsidRDefault="007A15C6" w:rsidP="007A15C6">
            <w:pPr>
              <w:rPr>
                <w:rFonts w:asciiTheme="minorHAnsi" w:hAnsiTheme="minorHAnsi" w:cstheme="minorHAnsi"/>
                <w:sz w:val="18"/>
                <w:szCs w:val="18"/>
              </w:rPr>
            </w:pPr>
          </w:p>
          <w:p w14:paraId="0FBD405F" w14:textId="77777777" w:rsidR="007A15C6" w:rsidRPr="00415829" w:rsidRDefault="007A15C6" w:rsidP="007A15C6">
            <w:pPr>
              <w:rPr>
                <w:rStyle w:val="Hyperlink"/>
                <w:rFonts w:asciiTheme="minorHAnsi" w:hAnsiTheme="minorHAnsi" w:cstheme="minorHAnsi"/>
                <w:sz w:val="18"/>
                <w:szCs w:val="18"/>
              </w:rPr>
            </w:pPr>
            <w:r w:rsidRPr="00415829">
              <w:rPr>
                <w:rFonts w:asciiTheme="minorHAnsi" w:hAnsiTheme="minorHAnsi" w:cstheme="minorHAnsi"/>
                <w:sz w:val="18"/>
                <w:szCs w:val="18"/>
              </w:rPr>
              <w:t>The use of video conferencing programs relies on participants to act ethically, honestly and with integrity; and in accordance with the principles of fairness, good faith, and respect (as per the </w:t>
            </w:r>
            <w:hyperlink r:id="rId9" w:history="1">
              <w:r w:rsidRPr="00415829">
                <w:rPr>
                  <w:rStyle w:val="Hyperlink"/>
                  <w:rFonts w:asciiTheme="minorHAnsi" w:hAnsiTheme="minorHAnsi" w:cstheme="minorHAnsi"/>
                  <w:color w:val="7AB852"/>
                  <w:sz w:val="18"/>
                  <w:szCs w:val="18"/>
                </w:rPr>
                <w:t>Code of Conduct</w:t>
              </w:r>
            </w:hyperlink>
            <w:r w:rsidRPr="00415829">
              <w:rPr>
                <w:rFonts w:asciiTheme="minorHAnsi" w:hAnsiTheme="minorHAnsi" w:cstheme="minorHAnsi"/>
                <w:sz w:val="18"/>
                <w:szCs w:val="18"/>
              </w:rPr>
              <w:t xml:space="preserve">). When entering Zoom or other video conferencing sessions (such as MS Teams), you play a role in helping create an effective, </w:t>
            </w:r>
            <w:proofErr w:type="gramStart"/>
            <w:r w:rsidRPr="00415829">
              <w:rPr>
                <w:rFonts w:asciiTheme="minorHAnsi" w:hAnsiTheme="minorHAnsi" w:cstheme="minorHAnsi"/>
                <w:sz w:val="18"/>
                <w:szCs w:val="18"/>
              </w:rPr>
              <w:t>safe</w:t>
            </w:r>
            <w:proofErr w:type="gramEnd"/>
            <w:r w:rsidRPr="00415829">
              <w:rPr>
                <w:rFonts w:asciiTheme="minorHAnsi" w:hAnsiTheme="minorHAnsi" w:cstheme="minorHAnsi"/>
                <w:sz w:val="18"/>
                <w:szCs w:val="18"/>
              </w:rPr>
              <w:t xml:space="preserv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(e.g</w:t>
            </w:r>
            <w:r w:rsidRPr="00415829">
              <w:rPr>
                <w:rStyle w:val="apple-converted-space"/>
                <w:rFonts w:asciiTheme="minorHAnsi" w:hAnsiTheme="minorHAnsi" w:cstheme="minorHAnsi"/>
                <w:sz w:val="18"/>
                <w:szCs w:val="18"/>
              </w:rPr>
              <w:t> </w:t>
            </w:r>
            <w:hyperlink r:id="rId10" w:tooltip="https://ucalgary.ca/policies/files/policies/non-academic-misconduct-policy.pdf" w:history="1">
              <w:r w:rsidRPr="00415829">
                <w:rPr>
                  <w:rStyle w:val="Hyperlink"/>
                  <w:rFonts w:asciiTheme="minorHAnsi" w:hAnsiTheme="minorHAnsi" w:cstheme="minorHAnsi"/>
                  <w:color w:val="044A91"/>
                  <w:sz w:val="18"/>
                  <w:szCs w:val="18"/>
                </w:rPr>
                <w:t>Student Non-Academic Misconduct Policy</w:t>
              </w:r>
            </w:hyperlink>
            <w:r w:rsidRPr="00415829">
              <w:rPr>
                <w:rFonts w:asciiTheme="minorHAnsi" w:hAnsiTheme="minorHAnsi" w:cstheme="minorHAnsi"/>
                <w:sz w:val="18"/>
                <w:szCs w:val="18"/>
              </w:rPr>
              <w:t>). If participants have difficulties complying with this requirement, they should email the instructor of the class explaining why, so the instructor may consider whether to grant an exception, and on what terms</w:t>
            </w:r>
            <w:r w:rsidRPr="00415829">
              <w:rPr>
                <w:rFonts w:asciiTheme="minorHAnsi" w:hAnsiTheme="minorHAnsi" w:cstheme="minorHAnsi"/>
                <w:color w:val="17375E"/>
                <w:sz w:val="18"/>
                <w:szCs w:val="18"/>
              </w:rPr>
              <w:t xml:space="preserve">. </w:t>
            </w:r>
            <w:r w:rsidRPr="00415829">
              <w:rPr>
                <w:rFonts w:asciiTheme="minorHAnsi" w:hAnsiTheme="minorHAnsi" w:cstheme="minorHAnsi"/>
                <w:sz w:val="18"/>
                <w:szCs w:val="18"/>
              </w:rPr>
              <w:t xml:space="preserve">For more information on how to get the most out of your zoom sessions visit: </w:t>
            </w:r>
            <w:hyperlink r:id="rId11" w:history="1">
              <w:r w:rsidRPr="00415829">
                <w:rPr>
                  <w:rStyle w:val="Hyperlink"/>
                  <w:rFonts w:asciiTheme="minorHAnsi" w:hAnsiTheme="minorHAnsi" w:cstheme="minorHAnsi"/>
                  <w:sz w:val="18"/>
                  <w:szCs w:val="18"/>
                </w:rPr>
                <w:t>https://elearn.ucalgary.ca/guidelines-for-zoom/</w:t>
              </w:r>
            </w:hyperlink>
            <w:r w:rsidRPr="00415829">
              <w:rPr>
                <w:rStyle w:val="Hyperlink"/>
                <w:rFonts w:asciiTheme="minorHAnsi" w:hAnsiTheme="minorHAnsi" w:cstheme="minorHAnsi"/>
                <w:sz w:val="18"/>
                <w:szCs w:val="18"/>
              </w:rPr>
              <w:t xml:space="preserve"> .</w:t>
            </w:r>
          </w:p>
          <w:p w14:paraId="6A5B30CF" w14:textId="77777777" w:rsidR="007A15C6" w:rsidRPr="00415829" w:rsidRDefault="007A15C6" w:rsidP="007A15C6">
            <w:pPr>
              <w:rPr>
                <w:rStyle w:val="Hyperlink"/>
                <w:rFonts w:asciiTheme="minorHAnsi" w:hAnsiTheme="minorHAnsi" w:cstheme="minorHAnsi"/>
                <w:sz w:val="18"/>
                <w:szCs w:val="18"/>
              </w:rPr>
            </w:pPr>
          </w:p>
          <w:p w14:paraId="476C6D29" w14:textId="77777777" w:rsidR="007A15C6" w:rsidRPr="00415829" w:rsidRDefault="007A15C6" w:rsidP="007A15C6">
            <w:pPr>
              <w:rPr>
                <w:rFonts w:asciiTheme="minorHAnsi" w:hAnsiTheme="minorHAnsi" w:cstheme="minorHAnsi"/>
                <w:sz w:val="18"/>
                <w:szCs w:val="18"/>
              </w:rPr>
            </w:pPr>
            <w:r w:rsidRPr="00415829">
              <w:rPr>
                <w:rFonts w:asciiTheme="minorHAnsi" w:hAnsiTheme="minorHAnsi" w:cstheme="minorHAnsi"/>
                <w:sz w:val="18"/>
                <w:szCs w:val="18"/>
              </w:rP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 to turn on their webcam (for group work, presentations, etc.).</w:t>
            </w:r>
          </w:p>
          <w:p w14:paraId="25A49051" w14:textId="77777777" w:rsidR="007A15C6" w:rsidRPr="00415829" w:rsidRDefault="007A15C6" w:rsidP="007A15C6">
            <w:pPr>
              <w:rPr>
                <w:rFonts w:asciiTheme="minorHAnsi" w:hAnsiTheme="minorHAnsi" w:cstheme="minorHAnsi"/>
                <w:sz w:val="18"/>
                <w:szCs w:val="18"/>
              </w:rPr>
            </w:pPr>
          </w:p>
          <w:p w14:paraId="4CC497B3" w14:textId="354145C6" w:rsidR="007A15C6" w:rsidRPr="00A6059E" w:rsidRDefault="007A15C6" w:rsidP="007A15C6">
            <w:pPr>
              <w:rPr>
                <w:rFonts w:asciiTheme="minorHAnsi" w:hAnsiTheme="minorHAnsi" w:cstheme="minorHAnsi"/>
                <w:sz w:val="16"/>
                <w:szCs w:val="16"/>
              </w:rPr>
            </w:pPr>
            <w:r w:rsidRPr="00415829">
              <w:rPr>
                <w:rFonts w:asciiTheme="minorHAnsi" w:hAnsiTheme="minorHAnsi" w:cstheme="minorHAnsi"/>
                <w:sz w:val="18"/>
                <w:szCs w:val="18"/>
              </w:rP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tc>
      </w:tr>
      <w:tr w:rsidR="007A15C6" w:rsidRPr="00180B29" w14:paraId="03E7A5F8" w14:textId="77777777" w:rsidTr="00875FD8">
        <w:trPr>
          <w:trHeight w:val="1973"/>
        </w:trPr>
        <w:tc>
          <w:tcPr>
            <w:tcW w:w="2178" w:type="dxa"/>
            <w:tcBorders>
              <w:top w:val="single" w:sz="4" w:space="0" w:color="auto"/>
              <w:left w:val="single" w:sz="4" w:space="0" w:color="auto"/>
              <w:bottom w:val="single" w:sz="4" w:space="0" w:color="auto"/>
              <w:right w:val="single" w:sz="4" w:space="0" w:color="auto"/>
            </w:tcBorders>
          </w:tcPr>
          <w:p w14:paraId="6D1AD6A8" w14:textId="42600E33" w:rsidR="007A15C6" w:rsidRPr="004438E5" w:rsidRDefault="007A15C6" w:rsidP="007A15C6">
            <w:pPr>
              <w:rPr>
                <w:rFonts w:ascii="Calibri" w:hAnsi="Calibri"/>
                <w:sz w:val="16"/>
                <w:szCs w:val="16"/>
              </w:rPr>
            </w:pPr>
            <w:r w:rsidRPr="00415829">
              <w:rPr>
                <w:rFonts w:asciiTheme="minorHAnsi" w:hAnsiTheme="minorHAnsi" w:cstheme="minorHAnsi"/>
                <w:sz w:val="18"/>
                <w:szCs w:val="18"/>
              </w:rPr>
              <w:t>Academic Accommodation</w:t>
            </w:r>
          </w:p>
        </w:tc>
        <w:tc>
          <w:tcPr>
            <w:tcW w:w="8010" w:type="dxa"/>
            <w:tcBorders>
              <w:top w:val="single" w:sz="4" w:space="0" w:color="auto"/>
              <w:left w:val="single" w:sz="4" w:space="0" w:color="auto"/>
              <w:bottom w:val="single" w:sz="4" w:space="0" w:color="auto"/>
              <w:right w:val="single" w:sz="4" w:space="0" w:color="auto"/>
            </w:tcBorders>
          </w:tcPr>
          <w:p w14:paraId="74669E50" w14:textId="77777777" w:rsidR="007A15C6" w:rsidRPr="00415829" w:rsidRDefault="007A15C6" w:rsidP="007A15C6">
            <w:pPr>
              <w:rPr>
                <w:rFonts w:asciiTheme="minorHAnsi" w:hAnsiTheme="minorHAnsi" w:cstheme="minorHAnsi"/>
                <w:sz w:val="18"/>
                <w:szCs w:val="18"/>
              </w:rPr>
            </w:pPr>
            <w:r w:rsidRPr="00415829">
              <w:rPr>
                <w:rFonts w:asciiTheme="minorHAnsi" w:hAnsiTheme="minorHAnsi" w:cstheme="minorHAnsi"/>
                <w:sz w:val="18"/>
                <w:szCs w:val="18"/>
              </w:rPr>
              <w:t xml:space="preserve">It is the student’s responsibility to request academic accommodations according to the University policies and procedures listed below. The Student Accommodations policy is available at </w:t>
            </w:r>
            <w:hyperlink r:id="rId12" w:history="1">
              <w:r w:rsidRPr="00415829">
                <w:rPr>
                  <w:rStyle w:val="Hyperlink"/>
                  <w:rFonts w:asciiTheme="minorHAnsi" w:hAnsiTheme="minorHAnsi" w:cstheme="minorHAnsi"/>
                  <w:sz w:val="18"/>
                  <w:szCs w:val="18"/>
                </w:rPr>
                <w:t>https://ucalgary.ca/student-services/access/prospective-students/academic-accommodations</w:t>
              </w:r>
            </w:hyperlink>
            <w:r w:rsidRPr="00415829">
              <w:rPr>
                <w:rFonts w:asciiTheme="minorHAnsi" w:hAnsiTheme="minorHAnsi" w:cstheme="minorHAnsi"/>
                <w:color w:val="0000FF"/>
                <w:sz w:val="18"/>
                <w:szCs w:val="18"/>
                <w:u w:val="single"/>
              </w:rPr>
              <w:t>.</w:t>
            </w:r>
          </w:p>
          <w:p w14:paraId="1FD44A64" w14:textId="77777777" w:rsidR="007A15C6" w:rsidRPr="00415829" w:rsidRDefault="007A15C6" w:rsidP="007A15C6">
            <w:pPr>
              <w:rPr>
                <w:rFonts w:asciiTheme="minorHAnsi" w:hAnsiTheme="minorHAnsi" w:cstheme="minorHAnsi"/>
                <w:sz w:val="18"/>
                <w:szCs w:val="18"/>
              </w:rPr>
            </w:pPr>
            <w:r w:rsidRPr="00415829">
              <w:rPr>
                <w:rFonts w:asciiTheme="minorHAnsi" w:hAnsiTheme="minorHAnsi" w:cstheme="minorHAnsi"/>
                <w:sz w:val="18"/>
                <w:szCs w:val="18"/>
              </w:rPr>
              <w:t>Students needing an accommodation based on disability or medical concerns should contact Student Accessibility Services (SAS) in accordance with the Procedure for Accommodations for Students with Disabilities (</w:t>
            </w:r>
            <w:hyperlink r:id="rId13" w:history="1">
              <w:r w:rsidRPr="00415829">
                <w:rPr>
                  <w:rStyle w:val="Hyperlink"/>
                  <w:rFonts w:asciiTheme="minorHAnsi" w:hAnsiTheme="minorHAnsi" w:cstheme="minorHAnsi"/>
                  <w:sz w:val="18"/>
                  <w:szCs w:val="18"/>
                </w:rPr>
                <w:t>https://www.ucalgary.ca/legal-services/sites/default/files/teams/1/Policies-Accommodation-for-Students-with-Disabilities-Procedure.pdf</w:t>
              </w:r>
            </w:hyperlink>
            <w:r w:rsidRPr="00415829">
              <w:rPr>
                <w:rFonts w:asciiTheme="minorHAnsi" w:hAnsiTheme="minorHAnsi" w:cstheme="minorHAnsi"/>
                <w:sz w:val="18"/>
                <w:szCs w:val="18"/>
              </w:rPr>
              <w:t xml:space="preserve">).  </w:t>
            </w:r>
          </w:p>
          <w:p w14:paraId="2E36A463" w14:textId="77777777" w:rsidR="007A15C6" w:rsidRPr="00415829" w:rsidRDefault="007A15C6" w:rsidP="007A15C6">
            <w:pPr>
              <w:rPr>
                <w:rFonts w:asciiTheme="minorHAnsi" w:hAnsiTheme="minorHAnsi" w:cstheme="minorHAnsi"/>
                <w:sz w:val="18"/>
                <w:szCs w:val="18"/>
              </w:rPr>
            </w:pPr>
            <w:r w:rsidRPr="00415829">
              <w:rPr>
                <w:rFonts w:asciiTheme="minorHAnsi" w:hAnsiTheme="minorHAnsi" w:cstheme="minorHAnsi"/>
                <w:sz w:val="18"/>
                <w:szCs w:val="18"/>
              </w:rPr>
              <w:t xml:space="preserve">Students who require an accommodation in relation to their coursework or to fulfill requirements for a graduate degree, based on a Protected Ground other than Disability should communicate this need in writing to their Instructor. </w:t>
            </w:r>
          </w:p>
          <w:p w14:paraId="6A3EBD0E" w14:textId="014D3D70" w:rsidR="007A15C6" w:rsidRPr="00255E1B" w:rsidRDefault="007A15C6" w:rsidP="007A15C6">
            <w:pPr>
              <w:rPr>
                <w:rFonts w:ascii="Calibri" w:hAnsi="Calibri"/>
                <w:sz w:val="16"/>
                <w:szCs w:val="16"/>
              </w:rPr>
            </w:pPr>
            <w:r w:rsidRPr="00415829">
              <w:rPr>
                <w:rFonts w:asciiTheme="minorHAnsi" w:hAnsiTheme="minorHAnsi" w:cstheme="minorHAnsi"/>
                <w:sz w:val="18"/>
                <w:szCs w:val="18"/>
              </w:rPr>
              <w:t xml:space="preserve">SAS will process the request and issue letters of accommodation to instructors. For additional information on support services and accommodations for students with disabilities, visit </w:t>
            </w:r>
            <w:hyperlink r:id="rId14" w:history="1">
              <w:r w:rsidRPr="00415829">
                <w:rPr>
                  <w:rFonts w:asciiTheme="minorHAnsi" w:hAnsiTheme="minorHAnsi" w:cstheme="minorHAnsi"/>
                  <w:color w:val="0000FF"/>
                  <w:sz w:val="18"/>
                  <w:szCs w:val="18"/>
                  <w:u w:val="single"/>
                </w:rPr>
                <w:t>www.ucalgary.ca/access/</w:t>
              </w:r>
            </w:hyperlink>
            <w:r w:rsidRPr="00415829">
              <w:rPr>
                <w:rFonts w:asciiTheme="minorHAnsi" w:hAnsiTheme="minorHAnsi" w:cstheme="minorHAnsi"/>
                <w:sz w:val="18"/>
                <w:szCs w:val="18"/>
              </w:rPr>
              <w:t xml:space="preserve"> . </w:t>
            </w:r>
          </w:p>
        </w:tc>
      </w:tr>
      <w:tr w:rsidR="007A15C6" w:rsidRPr="00180B29" w14:paraId="1EE660E1"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68D6D370" w14:textId="65DEB6E9" w:rsidR="007A15C6" w:rsidRPr="004438E5" w:rsidRDefault="007A15C6" w:rsidP="007A15C6">
            <w:pPr>
              <w:rPr>
                <w:rFonts w:ascii="Calibri" w:hAnsi="Calibri"/>
                <w:sz w:val="16"/>
                <w:szCs w:val="16"/>
              </w:rPr>
            </w:pPr>
            <w:r w:rsidRPr="00415829">
              <w:rPr>
                <w:rFonts w:asciiTheme="minorHAnsi" w:hAnsiTheme="minorHAnsi" w:cstheme="minorHAnsi"/>
                <w:sz w:val="18"/>
                <w:szCs w:val="18"/>
              </w:rPr>
              <w:t>Academic integrity, plagiarism</w:t>
            </w:r>
          </w:p>
        </w:tc>
        <w:tc>
          <w:tcPr>
            <w:tcW w:w="8010" w:type="dxa"/>
            <w:tcBorders>
              <w:top w:val="single" w:sz="4" w:space="0" w:color="auto"/>
              <w:left w:val="single" w:sz="4" w:space="0" w:color="auto"/>
              <w:bottom w:val="single" w:sz="4" w:space="0" w:color="auto"/>
              <w:right w:val="single" w:sz="4" w:space="0" w:color="auto"/>
            </w:tcBorders>
          </w:tcPr>
          <w:p w14:paraId="45C245B3" w14:textId="77777777" w:rsidR="007A15C6" w:rsidRPr="00415829" w:rsidRDefault="007A15C6" w:rsidP="007A15C6">
            <w:pPr>
              <w:rPr>
                <w:rFonts w:asciiTheme="minorHAnsi" w:hAnsiTheme="minorHAnsi" w:cstheme="minorHAnsi"/>
                <w:sz w:val="18"/>
                <w:szCs w:val="18"/>
              </w:rPr>
            </w:pPr>
            <w:r w:rsidRPr="00415829">
              <w:rPr>
                <w:rFonts w:asciiTheme="minorHAnsi" w:hAnsiTheme="minorHAnsi" w:cstheme="minorHAnsi"/>
                <w:sz w:val="18"/>
                <w:szCs w:val="18"/>
              </w:rPr>
              <w:t xml:space="preserve">Academic Misconduct refers to student behavior which compromises proper assessment of a student’s academic activities and </w:t>
            </w:r>
            <w:proofErr w:type="gramStart"/>
            <w:r w:rsidRPr="00415829">
              <w:rPr>
                <w:rFonts w:asciiTheme="minorHAnsi" w:hAnsiTheme="minorHAnsi" w:cstheme="minorHAnsi"/>
                <w:sz w:val="18"/>
                <w:szCs w:val="18"/>
              </w:rPr>
              <w:t>includes:</w:t>
            </w:r>
            <w:proofErr w:type="gramEnd"/>
            <w:r w:rsidRPr="00415829">
              <w:rPr>
                <w:rFonts w:asciiTheme="minorHAnsi" w:hAnsiTheme="minorHAnsi" w:cstheme="minorHAnsi"/>
                <w:sz w:val="18"/>
                <w:szCs w:val="18"/>
              </w:rPr>
              <w:t xml:space="preserve"> cheating; fabrication; falsification; plagiarism; unauthorized assistance; </w:t>
            </w:r>
            <w:r w:rsidRPr="00415829">
              <w:rPr>
                <w:rFonts w:asciiTheme="minorHAnsi" w:hAnsiTheme="minorHAnsi" w:cstheme="minorHAnsi"/>
                <w:sz w:val="18"/>
                <w:szCs w:val="18"/>
              </w:rPr>
              <w:lastRenderedPageBreak/>
              <w:t>failure to comply with an instructor’s expectations regarding conduct required of students completing academic assessments in their courses; and failure to comply with exam regulations applied by the Registrar.</w:t>
            </w:r>
          </w:p>
          <w:p w14:paraId="48F8B9D2" w14:textId="77777777" w:rsidR="007A15C6" w:rsidRPr="00415829" w:rsidRDefault="007A15C6" w:rsidP="007A15C6">
            <w:pPr>
              <w:rPr>
                <w:rFonts w:asciiTheme="minorHAnsi" w:hAnsiTheme="minorHAnsi" w:cstheme="minorHAnsi"/>
                <w:sz w:val="18"/>
                <w:szCs w:val="18"/>
              </w:rPr>
            </w:pPr>
          </w:p>
          <w:p w14:paraId="2477B1A2" w14:textId="08FD864F" w:rsidR="007A15C6" w:rsidRPr="00255E1B" w:rsidRDefault="007A15C6" w:rsidP="007A15C6">
            <w:pPr>
              <w:rPr>
                <w:rFonts w:ascii="Calibri" w:hAnsi="Calibri"/>
                <w:sz w:val="16"/>
                <w:szCs w:val="16"/>
              </w:rPr>
            </w:pPr>
            <w:r w:rsidRPr="00415829">
              <w:rPr>
                <w:rFonts w:asciiTheme="minorHAnsi" w:hAnsiTheme="minorHAnsi" w:cstheme="minorHAnsi"/>
                <w:sz w:val="18"/>
                <w:szCs w:val="18"/>
              </w:rPr>
              <w:t xml:space="preserve">For information on the Student Academic Misconduct Policy and Procedure please visit: </w:t>
            </w:r>
            <w:hyperlink r:id="rId15" w:history="1">
              <w:r w:rsidRPr="00415829">
                <w:rPr>
                  <w:rStyle w:val="Hyperlink"/>
                  <w:rFonts w:asciiTheme="minorHAnsi" w:hAnsiTheme="minorHAnsi" w:cstheme="minorHAnsi"/>
                  <w:sz w:val="18"/>
                  <w:szCs w:val="18"/>
                </w:rPr>
                <w:t>https://www.ucalgary.ca/legal-services/sites/default/files/teams/1/Policies-Student-Academic-Misconduct-Policy.pdf</w:t>
              </w:r>
            </w:hyperlink>
            <w:r w:rsidRPr="00415829">
              <w:rPr>
                <w:rFonts w:asciiTheme="minorHAnsi" w:hAnsiTheme="minorHAnsi" w:cstheme="minorHAnsi"/>
                <w:sz w:val="18"/>
                <w:szCs w:val="18"/>
              </w:rPr>
              <w:t xml:space="preserve"> and </w:t>
            </w:r>
            <w:hyperlink r:id="rId16" w:history="1">
              <w:r w:rsidRPr="00415829">
                <w:rPr>
                  <w:rStyle w:val="Hyperlink"/>
                  <w:rFonts w:asciiTheme="minorHAnsi" w:hAnsiTheme="minorHAnsi" w:cstheme="minorHAnsi"/>
                  <w:sz w:val="18"/>
                  <w:szCs w:val="18"/>
                </w:rPr>
                <w:t>https://www.ucalgary.ca/legal-services/sites/default/files/teams/1/Policies-Student-Academic-Misconduct-Procedure.pdf</w:t>
              </w:r>
            </w:hyperlink>
            <w:r w:rsidRPr="00415829">
              <w:rPr>
                <w:rFonts w:asciiTheme="minorHAnsi" w:hAnsiTheme="minorHAnsi" w:cstheme="minorHAnsi"/>
                <w:sz w:val="18"/>
                <w:szCs w:val="18"/>
              </w:rPr>
              <w:t>. Additional information is available on the Academic Integrity Website at</w:t>
            </w:r>
            <w:r w:rsidRPr="00415829">
              <w:rPr>
                <w:rStyle w:val="apple-converted-space"/>
                <w:rFonts w:asciiTheme="minorHAnsi" w:hAnsiTheme="minorHAnsi" w:cstheme="minorHAnsi"/>
                <w:sz w:val="18"/>
                <w:szCs w:val="18"/>
              </w:rPr>
              <w:t> </w:t>
            </w:r>
            <w:hyperlink r:id="rId17" w:history="1">
              <w:r w:rsidRPr="00415829">
                <w:rPr>
                  <w:rStyle w:val="Hyperlink"/>
                  <w:rFonts w:asciiTheme="minorHAnsi" w:hAnsiTheme="minorHAnsi" w:cstheme="minorHAnsi"/>
                  <w:sz w:val="18"/>
                  <w:szCs w:val="18"/>
                </w:rPr>
                <w:t>https://ucalgary.ca/student-services/student-success/learning/academic-integrity</w:t>
              </w:r>
            </w:hyperlink>
            <w:r w:rsidRPr="00415829">
              <w:rPr>
                <w:rStyle w:val="apple-converted-space"/>
                <w:rFonts w:asciiTheme="minorHAnsi" w:hAnsiTheme="minorHAnsi" w:cstheme="minorHAnsi"/>
                <w:sz w:val="18"/>
                <w:szCs w:val="18"/>
              </w:rPr>
              <w:t xml:space="preserve">. </w:t>
            </w:r>
            <w:r w:rsidRPr="00415829">
              <w:rPr>
                <w:rFonts w:asciiTheme="minorHAnsi" w:hAnsiTheme="minorHAnsi" w:cstheme="minorHAnsi"/>
                <w:sz w:val="18"/>
                <w:szCs w:val="18"/>
              </w:rPr>
              <w:t xml:space="preserve"> </w:t>
            </w:r>
          </w:p>
        </w:tc>
      </w:tr>
      <w:tr w:rsidR="007A15C6" w:rsidRPr="001649D0" w14:paraId="77491562"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71F6717" w14:textId="4B3F75FD" w:rsidR="007A15C6" w:rsidRPr="004438E5" w:rsidRDefault="007A15C6" w:rsidP="007A15C6">
            <w:pPr>
              <w:rPr>
                <w:rFonts w:ascii="Calibri" w:hAnsi="Calibri"/>
                <w:sz w:val="16"/>
                <w:szCs w:val="16"/>
              </w:rPr>
            </w:pPr>
            <w:r w:rsidRPr="00415829">
              <w:rPr>
                <w:rFonts w:asciiTheme="minorHAnsi" w:hAnsiTheme="minorHAnsi" w:cstheme="minorHAnsi"/>
                <w:sz w:val="18"/>
                <w:szCs w:val="18"/>
              </w:rPr>
              <w:lastRenderedPageBreak/>
              <w:t>Internet and electronic communication device</w:t>
            </w:r>
          </w:p>
        </w:tc>
        <w:tc>
          <w:tcPr>
            <w:tcW w:w="8010" w:type="dxa"/>
            <w:tcBorders>
              <w:top w:val="single" w:sz="4" w:space="0" w:color="auto"/>
              <w:left w:val="single" w:sz="4" w:space="0" w:color="auto"/>
              <w:bottom w:val="single" w:sz="4" w:space="0" w:color="auto"/>
              <w:right w:val="single" w:sz="4" w:space="0" w:color="auto"/>
            </w:tcBorders>
          </w:tcPr>
          <w:p w14:paraId="5AC29E8B" w14:textId="3C64B20B" w:rsidR="007A15C6" w:rsidRPr="00255E1B" w:rsidRDefault="007A15C6" w:rsidP="007A15C6">
            <w:pPr>
              <w:rPr>
                <w:rFonts w:ascii="Calibri" w:hAnsi="Calibri"/>
                <w:sz w:val="16"/>
                <w:szCs w:val="16"/>
              </w:rPr>
            </w:pPr>
            <w:r w:rsidRPr="00415829">
              <w:rPr>
                <w:rFonts w:asciiTheme="minorHAnsi" w:hAnsiTheme="minorHAnsi" w:cstheme="minorHAnsi"/>
                <w:sz w:val="18"/>
                <w:szCs w:val="18"/>
              </w:rPr>
              <w:t xml:space="preserve">The use of laptop and mobile devices is acceptable when used in a manner appropriate to the course and classroom activities. Please refrain from accessing websites and resources that may be distracting to you or for other learners during class time. Students are responsible for being aware of the University’s Internet and email use policy, which can be found at </w:t>
            </w:r>
            <w:hyperlink r:id="rId18" w:history="1">
              <w:r w:rsidRPr="00415829">
                <w:rPr>
                  <w:rStyle w:val="Hyperlink"/>
                  <w:rFonts w:asciiTheme="minorHAnsi" w:hAnsiTheme="minorHAnsi" w:cstheme="minorHAnsi"/>
                  <w:sz w:val="18"/>
                  <w:szCs w:val="18"/>
                </w:rPr>
                <w:t>https://www.ucalgary.ca/legal-services/sites/default/files/teams/1/Policies-Acceptable-Use-of-Electronic-Resources-and-Information-Policy.pdf</w:t>
              </w:r>
            </w:hyperlink>
            <w:r w:rsidRPr="00415829">
              <w:rPr>
                <w:rFonts w:asciiTheme="minorHAnsi" w:hAnsiTheme="minorHAnsi" w:cstheme="minorHAnsi"/>
                <w:sz w:val="18"/>
                <w:szCs w:val="18"/>
              </w:rPr>
              <w:t xml:space="preserve">. </w:t>
            </w:r>
          </w:p>
        </w:tc>
      </w:tr>
      <w:tr w:rsidR="007A15C6" w:rsidRPr="001649D0" w14:paraId="3B8C341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49C6371A" w14:textId="28B6120B" w:rsidR="007A15C6" w:rsidRPr="004438E5" w:rsidRDefault="007A15C6" w:rsidP="007A15C6">
            <w:pPr>
              <w:rPr>
                <w:rFonts w:ascii="Calibri" w:hAnsi="Calibri"/>
                <w:sz w:val="16"/>
                <w:szCs w:val="16"/>
              </w:rPr>
            </w:pPr>
            <w:r w:rsidRPr="00415829">
              <w:rPr>
                <w:rFonts w:asciiTheme="minorHAnsi" w:hAnsiTheme="minorHAnsi" w:cstheme="minorHAnsi"/>
                <w:sz w:val="18"/>
                <w:szCs w:val="18"/>
              </w:rPr>
              <w:t>Intellectual Property</w:t>
            </w:r>
          </w:p>
        </w:tc>
        <w:tc>
          <w:tcPr>
            <w:tcW w:w="8010" w:type="dxa"/>
            <w:tcBorders>
              <w:top w:val="single" w:sz="4" w:space="0" w:color="auto"/>
              <w:left w:val="single" w:sz="4" w:space="0" w:color="auto"/>
              <w:bottom w:val="single" w:sz="4" w:space="0" w:color="auto"/>
              <w:right w:val="single" w:sz="4" w:space="0" w:color="auto"/>
            </w:tcBorders>
          </w:tcPr>
          <w:p w14:paraId="543CCCDE" w14:textId="631F4FBA" w:rsidR="007A15C6" w:rsidRPr="00255E1B" w:rsidRDefault="007A15C6" w:rsidP="007A15C6">
            <w:pPr>
              <w:rPr>
                <w:rFonts w:ascii="Calibri" w:hAnsi="Calibri"/>
                <w:sz w:val="16"/>
                <w:szCs w:val="16"/>
              </w:rPr>
            </w:pPr>
            <w:r w:rsidRPr="00415829">
              <w:rPr>
                <w:rFonts w:asciiTheme="minorHAnsi" w:hAnsiTheme="minorHAnsi" w:cstheme="minorHAnsi"/>
                <w:sz w:val="18"/>
                <w:szCs w:val="18"/>
              </w:rPr>
              <w:t xml:space="preserve">Course materials created by instructors (including presentations and posted notes, labs, case studies, </w:t>
            </w:r>
            <w:proofErr w:type="gramStart"/>
            <w:r w:rsidRPr="00415829">
              <w:rPr>
                <w:rFonts w:asciiTheme="minorHAnsi" w:hAnsiTheme="minorHAnsi" w:cstheme="minorHAnsi"/>
                <w:sz w:val="18"/>
                <w:szCs w:val="18"/>
              </w:rPr>
              <w:t>assignments</w:t>
            </w:r>
            <w:proofErr w:type="gramEnd"/>
            <w:r w:rsidRPr="00415829">
              <w:rPr>
                <w:rFonts w:asciiTheme="minorHAnsi" w:hAnsiTheme="minorHAnsi" w:cstheme="minorHAnsi"/>
                <w:sz w:val="18"/>
                <w:szCs w:val="18"/>
              </w:rPr>
              <w:t xml:space="preserve"> and exams) remain the intellectual property of the instructor. These materials may NOT be reproduced, </w:t>
            </w:r>
            <w:proofErr w:type="gramStart"/>
            <w:r w:rsidRPr="00415829">
              <w:rPr>
                <w:rFonts w:asciiTheme="minorHAnsi" w:hAnsiTheme="minorHAnsi" w:cstheme="minorHAnsi"/>
                <w:sz w:val="18"/>
                <w:szCs w:val="18"/>
              </w:rPr>
              <w:t>redistributed</w:t>
            </w:r>
            <w:proofErr w:type="gramEnd"/>
            <w:r w:rsidRPr="00415829">
              <w:rPr>
                <w:rFonts w:asciiTheme="minorHAnsi" w:hAnsiTheme="minorHAnsi" w:cstheme="minorHAnsi"/>
                <w:sz w:val="18"/>
                <w:szCs w:val="18"/>
              </w:rPr>
              <w:t xml:space="preserve">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tc>
      </w:tr>
      <w:tr w:rsidR="007A15C6" w:rsidRPr="001649D0" w14:paraId="064C66C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CB84A14" w14:textId="6A001EE1" w:rsidR="007A15C6" w:rsidRPr="004438E5" w:rsidRDefault="007A15C6" w:rsidP="007A15C6">
            <w:pPr>
              <w:rPr>
                <w:rFonts w:ascii="Calibri" w:hAnsi="Calibri"/>
                <w:sz w:val="16"/>
                <w:szCs w:val="16"/>
              </w:rPr>
            </w:pPr>
            <w:r w:rsidRPr="00415829">
              <w:rPr>
                <w:rFonts w:asciiTheme="minorHAnsi" w:hAnsiTheme="minorHAnsi" w:cstheme="minorHAnsi"/>
                <w:sz w:val="18"/>
                <w:szCs w:val="18"/>
              </w:rPr>
              <w:t>Copyright</w:t>
            </w:r>
          </w:p>
        </w:tc>
        <w:tc>
          <w:tcPr>
            <w:tcW w:w="8010" w:type="dxa"/>
            <w:tcBorders>
              <w:top w:val="single" w:sz="4" w:space="0" w:color="auto"/>
              <w:left w:val="single" w:sz="4" w:space="0" w:color="auto"/>
              <w:bottom w:val="single" w:sz="4" w:space="0" w:color="auto"/>
              <w:right w:val="single" w:sz="4" w:space="0" w:color="auto"/>
            </w:tcBorders>
          </w:tcPr>
          <w:p w14:paraId="14FE9951" w14:textId="18AE64F9" w:rsidR="007A15C6" w:rsidRPr="00255E1B" w:rsidRDefault="007A15C6" w:rsidP="007A15C6">
            <w:pPr>
              <w:rPr>
                <w:rFonts w:ascii="Calibri" w:hAnsi="Calibri"/>
                <w:sz w:val="16"/>
                <w:szCs w:val="16"/>
              </w:rPr>
            </w:pPr>
            <w:r w:rsidRPr="00415829">
              <w:rPr>
                <w:rFonts w:asciiTheme="minorHAnsi" w:hAnsiTheme="minorHAnsi" w:cstheme="minorHAnsi"/>
                <w:sz w:val="18"/>
                <w:szCs w:val="18"/>
              </w:rPr>
              <w:t>All students are required to read the University of Calgary policy on Acceptable Use of Material Protected by Copyright (</w:t>
            </w:r>
            <w:hyperlink r:id="rId19" w:history="1">
              <w:r w:rsidRPr="00415829">
                <w:rPr>
                  <w:rStyle w:val="Hyperlink"/>
                  <w:rFonts w:asciiTheme="minorHAnsi" w:hAnsiTheme="minorHAnsi" w:cstheme="minorHAnsi"/>
                  <w:sz w:val="18"/>
                  <w:szCs w:val="18"/>
                </w:rPr>
                <w:t>https://www.ucalgary.ca/legal-services/sites/default/files/teams/1/Policies-Acceptable-Use-of-Material-Protected-by-Copyright-Policy.pdf</w:t>
              </w:r>
            </w:hyperlink>
            <w:r w:rsidRPr="00415829">
              <w:rPr>
                <w:rFonts w:asciiTheme="minorHAnsi" w:hAnsiTheme="minorHAnsi" w:cstheme="minorHAnsi"/>
                <w:sz w:val="18"/>
                <w:szCs w:val="18"/>
              </w:rPr>
              <w:t>) and requirements of the copyright act (</w:t>
            </w:r>
            <w:hyperlink r:id="rId20" w:history="1">
              <w:r w:rsidRPr="00415829">
                <w:rPr>
                  <w:rStyle w:val="Hyperlink"/>
                  <w:rFonts w:asciiTheme="minorHAnsi" w:hAnsiTheme="minorHAnsi" w:cstheme="minorHAnsi"/>
                  <w:sz w:val="18"/>
                  <w:szCs w:val="18"/>
                </w:rPr>
                <w:t>https://laws-lois.justice.gc.ca/eng/acts/C-42/index.html</w:t>
              </w:r>
            </w:hyperlink>
            <w:r w:rsidRPr="00415829">
              <w:rPr>
                <w:rFonts w:asciiTheme="minorHAnsi" w:hAnsiTheme="minorHAnsi" w:cstheme="minorHAnsi"/>
                <w:sz w:val="18"/>
                <w:szCs w:val="18"/>
              </w:rPr>
              <w:t xml:space="preserve">)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 </w:t>
            </w:r>
            <w:hyperlink r:id="rId21" w:history="1">
              <w:r w:rsidRPr="00415829">
                <w:rPr>
                  <w:rStyle w:val="Hyperlink"/>
                  <w:rFonts w:asciiTheme="minorHAnsi" w:hAnsiTheme="minorHAnsi" w:cstheme="minorHAnsi"/>
                  <w:sz w:val="18"/>
                  <w:szCs w:val="18"/>
                </w:rPr>
                <w:t>https://www.ucalgary.ca/pubs/calendar/current/k.html</w:t>
              </w:r>
            </w:hyperlink>
            <w:r w:rsidRPr="00415829">
              <w:rPr>
                <w:rFonts w:asciiTheme="minorHAnsi" w:hAnsiTheme="minorHAnsi" w:cstheme="minorHAnsi"/>
                <w:sz w:val="18"/>
                <w:szCs w:val="18"/>
              </w:rPr>
              <w:t>.</w:t>
            </w:r>
          </w:p>
        </w:tc>
      </w:tr>
      <w:tr w:rsidR="007A15C6" w:rsidRPr="001649D0" w14:paraId="0D178154"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3C10D762" w14:textId="26743327" w:rsidR="007A15C6" w:rsidRPr="00BB1571" w:rsidRDefault="007A15C6" w:rsidP="007A15C6">
            <w:pPr>
              <w:rPr>
                <w:rFonts w:ascii="Calibri" w:hAnsi="Calibri"/>
                <w:sz w:val="16"/>
                <w:szCs w:val="16"/>
              </w:rPr>
            </w:pPr>
            <w:r w:rsidRPr="00415829">
              <w:rPr>
                <w:rFonts w:asciiTheme="minorHAnsi" w:hAnsiTheme="minorHAnsi" w:cstheme="minorHAnsi"/>
                <w:sz w:val="18"/>
                <w:szCs w:val="18"/>
              </w:rPr>
              <w:t>Freedom of Information and Protection of Privacy</w:t>
            </w:r>
          </w:p>
        </w:tc>
        <w:tc>
          <w:tcPr>
            <w:tcW w:w="8010" w:type="dxa"/>
            <w:tcBorders>
              <w:top w:val="single" w:sz="4" w:space="0" w:color="auto"/>
              <w:left w:val="single" w:sz="4" w:space="0" w:color="auto"/>
              <w:bottom w:val="single" w:sz="4" w:space="0" w:color="auto"/>
              <w:right w:val="single" w:sz="4" w:space="0" w:color="auto"/>
            </w:tcBorders>
          </w:tcPr>
          <w:p w14:paraId="6D23AFAD" w14:textId="3BB17B3B" w:rsidR="007A15C6" w:rsidRPr="00BB1571" w:rsidRDefault="007A15C6" w:rsidP="007A15C6">
            <w:pPr>
              <w:rPr>
                <w:rFonts w:asciiTheme="minorHAnsi" w:hAnsiTheme="minorHAnsi" w:cstheme="minorHAnsi"/>
                <w:sz w:val="16"/>
                <w:szCs w:val="16"/>
              </w:rPr>
            </w:pPr>
            <w:r w:rsidRPr="00415829">
              <w:rPr>
                <w:rFonts w:asciiTheme="minorHAnsi" w:hAnsiTheme="minorHAnsi" w:cstheme="minorHAnsi"/>
                <w:sz w:val="18"/>
                <w:szCs w:val="18"/>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tc>
      </w:tr>
      <w:tr w:rsidR="007A15C6" w:rsidRPr="001649D0" w14:paraId="5275374D"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59C92232" w14:textId="55D46A30" w:rsidR="007A15C6" w:rsidRPr="00BB1571" w:rsidRDefault="007A15C6" w:rsidP="007A15C6">
            <w:pPr>
              <w:rPr>
                <w:rFonts w:ascii="Calibri" w:hAnsi="Calibri"/>
                <w:sz w:val="16"/>
                <w:szCs w:val="16"/>
              </w:rPr>
            </w:pPr>
            <w:r w:rsidRPr="00415829">
              <w:rPr>
                <w:rFonts w:asciiTheme="minorHAnsi" w:hAnsiTheme="minorHAnsi" w:cstheme="minorHAnsi"/>
                <w:sz w:val="18"/>
                <w:szCs w:val="18"/>
              </w:rPr>
              <w:t xml:space="preserve">Student Support </w:t>
            </w:r>
          </w:p>
        </w:tc>
        <w:tc>
          <w:tcPr>
            <w:tcW w:w="8010" w:type="dxa"/>
            <w:tcBorders>
              <w:top w:val="single" w:sz="4" w:space="0" w:color="auto"/>
              <w:left w:val="single" w:sz="4" w:space="0" w:color="auto"/>
              <w:bottom w:val="single" w:sz="4" w:space="0" w:color="auto"/>
              <w:right w:val="single" w:sz="4" w:space="0" w:color="auto"/>
            </w:tcBorders>
          </w:tcPr>
          <w:p w14:paraId="1431B83A" w14:textId="3680B4AC" w:rsidR="007A15C6" w:rsidRPr="00BB1571" w:rsidRDefault="007A15C6" w:rsidP="007A15C6">
            <w:pPr>
              <w:rPr>
                <w:rFonts w:asciiTheme="minorHAnsi" w:hAnsiTheme="minorHAnsi" w:cstheme="minorHAnsi"/>
                <w:sz w:val="16"/>
                <w:szCs w:val="16"/>
              </w:rPr>
            </w:pPr>
            <w:r w:rsidRPr="00415829">
              <w:rPr>
                <w:rFonts w:asciiTheme="minorHAnsi" w:hAnsiTheme="minorHAnsi" w:cstheme="minorHAnsi"/>
                <w:sz w:val="18"/>
                <w:szCs w:val="18"/>
              </w:rPr>
              <w:t xml:space="preserve">Please visit this link for important information on UCalgary’s student wellness and safety resources: </w:t>
            </w:r>
            <w:hyperlink r:id="rId22" w:history="1">
              <w:r w:rsidRPr="00415829">
                <w:rPr>
                  <w:rStyle w:val="Hyperlink"/>
                  <w:rFonts w:asciiTheme="minorHAnsi" w:hAnsiTheme="minorHAnsi" w:cstheme="minorHAnsi"/>
                  <w:sz w:val="18"/>
                  <w:szCs w:val="18"/>
                </w:rPr>
                <w:t>https://www.ucalgary.ca/registrar/registration/course-outlines</w:t>
              </w:r>
            </w:hyperlink>
          </w:p>
        </w:tc>
      </w:tr>
    </w:tbl>
    <w:p w14:paraId="75D76195" w14:textId="77777777" w:rsidR="000534ED" w:rsidRPr="001B2551" w:rsidRDefault="000534ED" w:rsidP="000534ED">
      <w:pPr>
        <w:contextualSpacing/>
        <w:rPr>
          <w:rFonts w:ascii="Tw Cen MT" w:hAnsi="Tw Cen MT" w:cs="Arial"/>
          <w:sz w:val="22"/>
        </w:rPr>
      </w:pPr>
    </w:p>
    <w:p w14:paraId="00363518" w14:textId="77777777" w:rsidR="006E3B24" w:rsidRDefault="006E3B24" w:rsidP="000534ED">
      <w:pPr>
        <w:contextualSpacing/>
        <w:rPr>
          <w:rFonts w:ascii="Tw Cen MT" w:hAnsi="Tw Cen MT" w:cs="Arial"/>
          <w:sz w:val="22"/>
        </w:rPr>
      </w:pPr>
    </w:p>
    <w:p w14:paraId="42FC5063" w14:textId="7F5B31D4" w:rsidR="006E3B24" w:rsidRDefault="006E3B24" w:rsidP="000534ED">
      <w:pPr>
        <w:contextualSpacing/>
        <w:rPr>
          <w:rFonts w:ascii="Tw Cen MT" w:hAnsi="Tw Cen MT" w:cs="Arial"/>
          <w:sz w:val="24"/>
        </w:rPr>
      </w:pPr>
      <w:r>
        <w:rPr>
          <w:rFonts w:ascii="Tw Cen MT" w:hAnsi="Tw Cen MT" w:cs="Arial"/>
          <w:sz w:val="24"/>
        </w:rPr>
        <w:fldChar w:fldCharType="begin">
          <w:ffData>
            <w:name w:val="Text20"/>
            <w:enabled/>
            <w:calcOnExit w:val="0"/>
            <w:textInput>
              <w:maxLength w:val="30"/>
              <w:format w:val="FIRST CAPITAL"/>
            </w:textInput>
          </w:ffData>
        </w:fldChar>
      </w:r>
      <w:bookmarkStart w:id="20" w:name="Text20"/>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Pr>
          <w:rFonts w:ascii="Tw Cen MT" w:hAnsi="Tw Cen MT" w:cs="Arial"/>
          <w:sz w:val="24"/>
        </w:rPr>
        <w:fldChar w:fldCharType="end"/>
      </w:r>
      <w:bookmarkEnd w:id="20"/>
    </w:p>
    <w:p w14:paraId="44EF0D09" w14:textId="6208240E" w:rsidR="000534ED" w:rsidRDefault="000534ED" w:rsidP="000534ED">
      <w:pPr>
        <w:contextualSpacing/>
        <w:rPr>
          <w:rFonts w:ascii="Tw Cen MT" w:hAnsi="Tw Cen MT" w:cs="Arial"/>
          <w:sz w:val="24"/>
        </w:rPr>
      </w:pPr>
      <w:r w:rsidRPr="001B2551">
        <w:rPr>
          <w:rFonts w:ascii="Tw Cen MT" w:hAnsi="Tw Cen MT" w:cs="Arial"/>
          <w:sz w:val="24"/>
        </w:rPr>
        <w:t>Signature of Student</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3"/>
            <w:enabled/>
            <w:calcOnExit w:val="0"/>
            <w:textInput>
              <w:type w:val="date"/>
              <w:format w:val="d-MMM-yy"/>
            </w:textInput>
          </w:ffData>
        </w:fldChar>
      </w:r>
      <w:bookmarkStart w:id="21" w:name="Text23"/>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1"/>
    </w:p>
    <w:p w14:paraId="55E5A017" w14:textId="77777777" w:rsidR="00C849CC" w:rsidRPr="001B2551" w:rsidRDefault="00C849CC" w:rsidP="000534ED">
      <w:pPr>
        <w:contextualSpacing/>
        <w:rPr>
          <w:rFonts w:ascii="Tw Cen MT" w:hAnsi="Tw Cen MT" w:cs="Arial"/>
          <w:sz w:val="24"/>
        </w:rPr>
      </w:pPr>
    </w:p>
    <w:p w14:paraId="5AD3774F" w14:textId="77777777" w:rsidR="000534ED" w:rsidRDefault="000534ED" w:rsidP="000534ED">
      <w:pPr>
        <w:contextualSpacing/>
        <w:rPr>
          <w:rFonts w:ascii="Tw Cen MT" w:hAnsi="Tw Cen MT" w:cs="Arial"/>
          <w:sz w:val="24"/>
        </w:rPr>
      </w:pPr>
    </w:p>
    <w:p w14:paraId="7D94E7A3" w14:textId="3441A4E9"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1"/>
            <w:enabled/>
            <w:calcOnExit w:val="0"/>
            <w:textInput>
              <w:maxLength w:val="30"/>
              <w:format w:val="FIRST CAPITAL"/>
            </w:textInput>
          </w:ffData>
        </w:fldChar>
      </w:r>
      <w:bookmarkStart w:id="22" w:name="Text21"/>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2"/>
    </w:p>
    <w:p w14:paraId="54876587" w14:textId="3AEEC016"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Pr>
          <w:rFonts w:ascii="Tw Cen MT" w:hAnsi="Tw Cen MT" w:cs="Arial"/>
          <w:sz w:val="24"/>
        </w:rPr>
        <w:t>Instructor</w:t>
      </w:r>
      <w:r>
        <w:rPr>
          <w:rFonts w:ascii="Tw Cen MT" w:hAnsi="Tw Cen MT" w:cs="Arial"/>
          <w:sz w:val="24"/>
        </w:rPr>
        <w:tab/>
      </w:r>
      <w:r>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4"/>
            <w:enabled/>
            <w:calcOnExit w:val="0"/>
            <w:textInput>
              <w:type w:val="date"/>
              <w:format w:val="d-MMM-yy"/>
            </w:textInput>
          </w:ffData>
        </w:fldChar>
      </w:r>
      <w:bookmarkStart w:id="23" w:name="Text24"/>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3"/>
    </w:p>
    <w:p w14:paraId="35572703" w14:textId="77777777" w:rsidR="00C849CC" w:rsidRPr="001B2551" w:rsidRDefault="00C849CC" w:rsidP="000534ED">
      <w:pPr>
        <w:contextualSpacing/>
        <w:rPr>
          <w:rFonts w:ascii="Tw Cen MT" w:hAnsi="Tw Cen MT" w:cs="Arial"/>
          <w:sz w:val="24"/>
        </w:rPr>
      </w:pPr>
    </w:p>
    <w:p w14:paraId="694EDC0F" w14:textId="77777777" w:rsidR="000534ED" w:rsidRPr="001B2551" w:rsidRDefault="000534ED" w:rsidP="000534ED">
      <w:pPr>
        <w:contextualSpacing/>
        <w:rPr>
          <w:rFonts w:ascii="Tw Cen MT" w:hAnsi="Tw Cen MT" w:cs="Arial"/>
          <w:b/>
          <w:sz w:val="24"/>
        </w:rPr>
      </w:pPr>
    </w:p>
    <w:p w14:paraId="3BCE34F5" w14:textId="0FB2FA5A"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bookmarkStart w:id="24" w:name="Text22"/>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4"/>
    </w:p>
    <w:p w14:paraId="70D26508" w14:textId="0789E7A2" w:rsidR="000534ED" w:rsidRDefault="000534ED" w:rsidP="000534ED">
      <w:pPr>
        <w:contextualSpacing/>
        <w:rPr>
          <w:rFonts w:ascii="Tw Cen MT" w:hAnsi="Tw Cen MT" w:cs="Arial"/>
          <w:sz w:val="24"/>
        </w:rPr>
      </w:pPr>
      <w:r w:rsidRPr="001B2551">
        <w:rPr>
          <w:rFonts w:ascii="Tw Cen MT" w:hAnsi="Tw Cen MT" w:cs="Arial"/>
          <w:sz w:val="24"/>
        </w:rPr>
        <w:t>Signature of Division Chair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sidR="00C849CC">
        <w:rPr>
          <w:rFonts w:ascii="Tw Cen MT" w:hAnsi="Tw Cen MT" w:cs="Arial"/>
          <w:sz w:val="24"/>
        </w:rPr>
        <w:t xml:space="preserve"> </w:t>
      </w:r>
      <w:r w:rsidR="00C849CC">
        <w:rPr>
          <w:rFonts w:ascii="Tw Cen MT" w:hAnsi="Tw Cen MT" w:cs="Arial"/>
          <w:sz w:val="24"/>
        </w:rPr>
        <w:fldChar w:fldCharType="begin">
          <w:ffData>
            <w:name w:val="Text25"/>
            <w:enabled/>
            <w:calcOnExit w:val="0"/>
            <w:textInput>
              <w:type w:val="date"/>
              <w:format w:val="d-MMM-yy"/>
            </w:textInput>
          </w:ffData>
        </w:fldChar>
      </w:r>
      <w:bookmarkStart w:id="25" w:name="Text25"/>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5"/>
    </w:p>
    <w:p w14:paraId="527ACF6D" w14:textId="77777777" w:rsidR="000534ED" w:rsidRDefault="000534ED" w:rsidP="000534ED"/>
    <w:p w14:paraId="70251F49" w14:textId="34C0211D" w:rsidR="00B51282" w:rsidRDefault="00B44764"/>
    <w:sectPr w:rsidR="00B51282" w:rsidSect="006E0318">
      <w:footerReference w:type="even" r:id="rId23"/>
      <w:footerReference w:type="default" r:id="rId24"/>
      <w:pgSz w:w="12240" w:h="15840"/>
      <w:pgMar w:top="862" w:right="1151" w:bottom="81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7E61A" w14:textId="77777777" w:rsidR="00B44764" w:rsidRDefault="00B44764" w:rsidP="00C97EA8">
      <w:r>
        <w:separator/>
      </w:r>
    </w:p>
  </w:endnote>
  <w:endnote w:type="continuationSeparator" w:id="0">
    <w:p w14:paraId="4FA0C378" w14:textId="77777777" w:rsidR="00B44764" w:rsidRDefault="00B44764" w:rsidP="00C9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Arial Narrow Bold">
    <w:panose1 w:val="020B0706020202030204"/>
    <w:charset w:val="00"/>
    <w:family w:val="swiss"/>
    <w:pitch w:val="variable"/>
    <w:sig w:usb0="00000287" w:usb1="00000800" w:usb2="00000000" w:usb3="00000000" w:csb0="0000009F" w:csb1="00000000"/>
  </w:font>
  <w:font w:name="Gill Sans">
    <w:altName w:val="Gill Sans"/>
    <w:charset w:val="B1"/>
    <w:family w:val="swiss"/>
    <w:pitch w:val="variable"/>
    <w:sig w:usb0="80000A67" w:usb1="00000000" w:usb2="00000000" w:usb3="00000000" w:csb0="000001F7"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090036"/>
      <w:docPartObj>
        <w:docPartGallery w:val="Page Numbers (Bottom of Page)"/>
        <w:docPartUnique/>
      </w:docPartObj>
    </w:sdtPr>
    <w:sdtEndPr>
      <w:rPr>
        <w:rStyle w:val="PageNumber"/>
      </w:rPr>
    </w:sdtEndPr>
    <w:sdtContent>
      <w:p w14:paraId="508D768E" w14:textId="42FFEE98"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1F3A9" w14:textId="77777777" w:rsidR="00C97EA8" w:rsidRDefault="00C9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038466"/>
      <w:docPartObj>
        <w:docPartGallery w:val="Page Numbers (Bottom of Page)"/>
        <w:docPartUnique/>
      </w:docPartObj>
    </w:sdtPr>
    <w:sdtEndPr>
      <w:rPr>
        <w:rStyle w:val="PageNumber"/>
      </w:rPr>
    </w:sdtEndPr>
    <w:sdtContent>
      <w:p w14:paraId="7121FF9F" w14:textId="31CC01E5"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526E5" w14:textId="77777777" w:rsidR="00C97EA8" w:rsidRDefault="00C9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9DA68" w14:textId="77777777" w:rsidR="00B44764" w:rsidRDefault="00B44764" w:rsidP="00C97EA8">
      <w:r>
        <w:separator/>
      </w:r>
    </w:p>
  </w:footnote>
  <w:footnote w:type="continuationSeparator" w:id="0">
    <w:p w14:paraId="1F9DED72" w14:textId="77777777" w:rsidR="00B44764" w:rsidRDefault="00B44764" w:rsidP="00C9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639"/>
    <w:multiLevelType w:val="hybridMultilevel"/>
    <w:tmpl w:val="F120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CD2955"/>
    <w:multiLevelType w:val="multilevel"/>
    <w:tmpl w:val="93B65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8"/>
    <w:rsid w:val="00027FC3"/>
    <w:rsid w:val="000534ED"/>
    <w:rsid w:val="000604E4"/>
    <w:rsid w:val="000B07DB"/>
    <w:rsid w:val="001221F6"/>
    <w:rsid w:val="00122889"/>
    <w:rsid w:val="001505F2"/>
    <w:rsid w:val="002826F3"/>
    <w:rsid w:val="00607BC6"/>
    <w:rsid w:val="006E0318"/>
    <w:rsid w:val="006E3B24"/>
    <w:rsid w:val="007A15C6"/>
    <w:rsid w:val="008F44F8"/>
    <w:rsid w:val="009E1344"/>
    <w:rsid w:val="009F2EA6"/>
    <w:rsid w:val="00B44764"/>
    <w:rsid w:val="00B92B68"/>
    <w:rsid w:val="00C849CC"/>
    <w:rsid w:val="00C97EA8"/>
    <w:rsid w:val="00CC1A41"/>
    <w:rsid w:val="00D01380"/>
    <w:rsid w:val="00EC44CA"/>
    <w:rsid w:val="00FD3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681C"/>
  <w15:chartTrackingRefBased/>
  <w15:docId w15:val="{CC4185F9-4AA7-0743-BEB6-7452B29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18"/>
    <w:rPr>
      <w:rFonts w:ascii="Times New Roman" w:eastAsia="ヒラギノ角ゴ Pro W3" w:hAnsi="Times New Roman" w:cs="Times New Roman"/>
      <w:color w:val="000000"/>
      <w:sz w:val="20"/>
      <w:lang w:val="en-US"/>
    </w:rPr>
  </w:style>
  <w:style w:type="paragraph" w:styleId="Heading1">
    <w:name w:val="heading 1"/>
    <w:basedOn w:val="Normal"/>
    <w:next w:val="Normal"/>
    <w:link w:val="Heading1Char"/>
    <w:uiPriority w:val="99"/>
    <w:qFormat/>
    <w:rsid w:val="000534ED"/>
    <w:pPr>
      <w:keepNext/>
      <w:outlineLvl w:val="0"/>
    </w:pPr>
    <w:rPr>
      <w:rFonts w:eastAsia="Times New Roman"/>
      <w:b/>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6E0318"/>
    <w:pPr>
      <w:keepNext/>
      <w:jc w:val="center"/>
      <w:outlineLvl w:val="2"/>
    </w:pPr>
    <w:rPr>
      <w:rFonts w:ascii="Arial Narrow Bold" w:eastAsia="ヒラギノ角ゴ Pro W3" w:hAnsi="Arial Narrow Bold" w:cs="Times New Roman"/>
      <w:color w:val="000000"/>
      <w:szCs w:val="20"/>
      <w:lang w:val="en-US"/>
    </w:rPr>
  </w:style>
  <w:style w:type="paragraph" w:customStyle="1" w:styleId="Heading4A">
    <w:name w:val="Heading 4 A"/>
    <w:next w:val="Normal"/>
    <w:rsid w:val="006E0318"/>
    <w:pPr>
      <w:keepNext/>
      <w:jc w:val="center"/>
      <w:outlineLvl w:val="3"/>
    </w:pPr>
    <w:rPr>
      <w:rFonts w:ascii="Gill Sans" w:eastAsia="ヒラギノ角ゴ Pro W3" w:hAnsi="Gill Sans" w:cs="Times New Roman"/>
      <w:b/>
      <w:color w:val="000000"/>
      <w:sz w:val="22"/>
      <w:szCs w:val="20"/>
      <w:lang w:val="en-US"/>
    </w:rPr>
  </w:style>
  <w:style w:type="character" w:customStyle="1" w:styleId="Heading1Char">
    <w:name w:val="Heading 1 Char"/>
    <w:basedOn w:val="DefaultParagraphFont"/>
    <w:link w:val="Heading1"/>
    <w:uiPriority w:val="99"/>
    <w:rsid w:val="000534ED"/>
    <w:rPr>
      <w:rFonts w:ascii="Times New Roman" w:eastAsia="Times New Roman" w:hAnsi="Times New Roman" w:cs="Times New Roman"/>
      <w:b/>
      <w:sz w:val="20"/>
      <w:szCs w:val="20"/>
      <w:lang w:val="x-none" w:eastAsia="x-none"/>
    </w:rPr>
  </w:style>
  <w:style w:type="paragraph" w:customStyle="1" w:styleId="Heading1A">
    <w:name w:val="Heading 1 A"/>
    <w:next w:val="Normal"/>
    <w:rsid w:val="000534ED"/>
    <w:pPr>
      <w:keepNext/>
      <w:outlineLvl w:val="0"/>
    </w:pPr>
    <w:rPr>
      <w:rFonts w:ascii="Times New Roman Bold" w:eastAsia="ヒラギノ角ゴ Pro W3" w:hAnsi="Times New Roman Bold" w:cs="Times New Roman"/>
      <w:color w:val="000000"/>
      <w:sz w:val="20"/>
      <w:szCs w:val="20"/>
      <w:lang w:val="en-US"/>
    </w:rPr>
  </w:style>
  <w:style w:type="character" w:styleId="Hyperlink">
    <w:name w:val="Hyperlink"/>
    <w:uiPriority w:val="99"/>
    <w:rsid w:val="000534ED"/>
    <w:rPr>
      <w:color w:val="0000FF"/>
      <w:u w:val="single"/>
    </w:rPr>
  </w:style>
  <w:style w:type="paragraph" w:styleId="BodyText">
    <w:name w:val="Body Text"/>
    <w:basedOn w:val="Normal"/>
    <w:link w:val="BodyTextChar"/>
    <w:uiPriority w:val="99"/>
    <w:semiHidden/>
    <w:unhideWhenUsed/>
    <w:rsid w:val="000534ED"/>
    <w:pPr>
      <w:spacing w:after="120"/>
    </w:pPr>
  </w:style>
  <w:style w:type="character" w:customStyle="1" w:styleId="BodyTextChar">
    <w:name w:val="Body Text Char"/>
    <w:basedOn w:val="DefaultParagraphFont"/>
    <w:link w:val="BodyText"/>
    <w:uiPriority w:val="99"/>
    <w:semiHidden/>
    <w:rsid w:val="000534ED"/>
    <w:rPr>
      <w:rFonts w:ascii="Times New Roman" w:eastAsia="ヒラギノ角ゴ Pro W3" w:hAnsi="Times New Roman" w:cs="Times New Roman"/>
      <w:color w:val="000000"/>
      <w:sz w:val="20"/>
      <w:lang w:val="en-US"/>
    </w:rPr>
  </w:style>
  <w:style w:type="character" w:customStyle="1" w:styleId="apple-converted-space">
    <w:name w:val="apple-converted-space"/>
    <w:basedOn w:val="DefaultParagraphFont"/>
    <w:rsid w:val="000534ED"/>
  </w:style>
  <w:style w:type="paragraph" w:styleId="ListParagraph">
    <w:name w:val="List Paragraph"/>
    <w:basedOn w:val="Normal"/>
    <w:uiPriority w:val="34"/>
    <w:qFormat/>
    <w:rsid w:val="000534ED"/>
    <w:pPr>
      <w:ind w:left="720"/>
      <w:contextualSpacing/>
    </w:pPr>
  </w:style>
  <w:style w:type="paragraph" w:styleId="Footer">
    <w:name w:val="footer"/>
    <w:basedOn w:val="Normal"/>
    <w:link w:val="FooterChar"/>
    <w:uiPriority w:val="99"/>
    <w:unhideWhenUsed/>
    <w:rsid w:val="00C97EA8"/>
    <w:pPr>
      <w:tabs>
        <w:tab w:val="center" w:pos="4680"/>
        <w:tab w:val="right" w:pos="9360"/>
      </w:tabs>
    </w:pPr>
  </w:style>
  <w:style w:type="character" w:customStyle="1" w:styleId="FooterChar">
    <w:name w:val="Footer Char"/>
    <w:basedOn w:val="DefaultParagraphFont"/>
    <w:link w:val="Footer"/>
    <w:uiPriority w:val="99"/>
    <w:rsid w:val="00C97EA8"/>
    <w:rPr>
      <w:rFonts w:ascii="Times New Roman" w:eastAsia="ヒラギノ角ゴ Pro W3" w:hAnsi="Times New Roman" w:cs="Times New Roman"/>
      <w:color w:val="000000"/>
      <w:sz w:val="20"/>
      <w:lang w:val="en-US"/>
    </w:rPr>
  </w:style>
  <w:style w:type="character" w:styleId="PageNumber">
    <w:name w:val="page number"/>
    <w:basedOn w:val="DefaultParagraphFont"/>
    <w:uiPriority w:val="99"/>
    <w:semiHidden/>
    <w:unhideWhenUsed/>
    <w:rsid w:val="00C9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f-1.html" TargetMode="External"/><Relationship Id="rId13" Type="http://schemas.openxmlformats.org/officeDocument/2006/relationships/hyperlink" Target="https://www.ucalgary.ca/legal-services/sites/default/files/teams/1/Policies-Accommodation-for-Students-with-Disabilities-Procedure.pdf" TargetMode="External"/><Relationship Id="rId18" Type="http://schemas.openxmlformats.org/officeDocument/2006/relationships/hyperlink" Target="https://www.ucalgary.ca/legal-services/sites/default/files/teams/1/Policies-Acceptable-Use-of-Electronic-Resources-and-Information-Policy.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calgary.ca/pubs/calendar/current/k.html" TargetMode="External"/><Relationship Id="rId7" Type="http://schemas.openxmlformats.org/officeDocument/2006/relationships/image" Target="media/image1.jpeg"/><Relationship Id="rId12" Type="http://schemas.openxmlformats.org/officeDocument/2006/relationships/hyperlink" Target="https://ucalgary.ca/student-services/access/prospective-students/academic-accommodations" TargetMode="External"/><Relationship Id="rId17" Type="http://schemas.openxmlformats.org/officeDocument/2006/relationships/hyperlink" Target="https://ucalgary.ca/student-services/student-success/learning/academic-integr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algary.ca/legal-services/sites/default/files/teams/1/Policies-Student-Academic-Misconduct-Procedure.pdf" TargetMode="External"/><Relationship Id="rId20" Type="http://schemas.openxmlformats.org/officeDocument/2006/relationships/hyperlink" Target="https://laws-lois.justice.gc.ca/eng/acts/C-42/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ucalgary.ca/guidelines-for-zo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calgary.ca/legal-services/sites/default/files/teams/1/Policies-Student-Academic-Misconduct-Policy.pdf" TargetMode="External"/><Relationship Id="rId23" Type="http://schemas.openxmlformats.org/officeDocument/2006/relationships/footer" Target="footer1.xml"/><Relationship Id="rId10" Type="http://schemas.openxmlformats.org/officeDocument/2006/relationships/hyperlink" Target="https://ucalgary.ca/policies/files/policies/non-academic-misconduct-policy.pdf" TargetMode="External"/><Relationship Id="rId19" Type="http://schemas.openxmlformats.org/officeDocument/2006/relationships/hyperlink" Target="https://www.ucalgary.ca/legal-services/sites/default/files/teams/1/Policies-Acceptable-Use-of-Material-Protected-by-Copyright-Policy.pdf" TargetMode="External"/><Relationship Id="rId4" Type="http://schemas.openxmlformats.org/officeDocument/2006/relationships/webSettings" Target="webSettings.xml"/><Relationship Id="rId9" Type="http://schemas.openxmlformats.org/officeDocument/2006/relationships/hyperlink" Target="https://www.ucalgary.ca/policies/files/policies/code-of-conduct.pdf" TargetMode="External"/><Relationship Id="rId14" Type="http://schemas.openxmlformats.org/officeDocument/2006/relationships/hyperlink" Target="http://www.ucalgary.ca/access/" TargetMode="External"/><Relationship Id="rId22" Type="http://schemas.openxmlformats.org/officeDocument/2006/relationships/hyperlink" Target="https://www.ucalgary.ca/registrar/registration/course-out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Violo</cp:lastModifiedBy>
  <cp:revision>2</cp:revision>
  <dcterms:created xsi:type="dcterms:W3CDTF">2021-08-20T17:29:00Z</dcterms:created>
  <dcterms:modified xsi:type="dcterms:W3CDTF">2021-08-20T17:29:00Z</dcterms:modified>
</cp:coreProperties>
</file>